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B49" w:rsidRPr="00E156B7" w:rsidRDefault="00FB4B49" w:rsidP="00FB4B49">
      <w:pPr>
        <w:jc w:val="center"/>
        <w:rPr>
          <w:rFonts w:ascii="Book Antiqua" w:hAnsi="Book Antiqua"/>
          <w:b/>
          <w:bCs/>
          <w:sz w:val="28"/>
          <w:szCs w:val="28"/>
        </w:rPr>
      </w:pPr>
      <w:bookmarkStart w:id="0" w:name="_GoBack"/>
      <w:bookmarkEnd w:id="0"/>
      <w:r>
        <w:rPr>
          <w:rFonts w:ascii="Book Antiqua" w:hAnsi="Book Antiqua"/>
          <w:b/>
          <w:bCs/>
          <w:sz w:val="28"/>
          <w:szCs w:val="28"/>
        </w:rPr>
        <w:t>THE UNITED REPUBLIC OF TANZANIA</w:t>
      </w:r>
    </w:p>
    <w:p w:rsidR="00FB4B49" w:rsidRPr="00E156B7" w:rsidRDefault="00FB4B49" w:rsidP="00FB4B49">
      <w:pPr>
        <w:jc w:val="center"/>
        <w:rPr>
          <w:rFonts w:ascii="Book Antiqua" w:hAnsi="Book Antiqua"/>
          <w:b/>
          <w:bCs/>
          <w:sz w:val="28"/>
          <w:szCs w:val="28"/>
        </w:rPr>
      </w:pPr>
      <w:r>
        <w:rPr>
          <w:rFonts w:ascii="Book Antiqua" w:hAnsi="Book Antiqua"/>
          <w:noProof/>
          <w:lang w:val="en-US" w:eastAsia="en-US"/>
        </w:rPr>
        <w:drawing>
          <wp:inline distT="0" distB="0" distL="0" distR="0">
            <wp:extent cx="1108075" cy="101854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108075" cy="1018540"/>
                    </a:xfrm>
                    <a:prstGeom prst="rect">
                      <a:avLst/>
                    </a:prstGeom>
                    <a:solidFill>
                      <a:srgbClr val="FFFFFF"/>
                    </a:solidFill>
                    <a:ln w="9525">
                      <a:noFill/>
                      <a:miter lim="800000"/>
                      <a:headEnd/>
                      <a:tailEnd/>
                    </a:ln>
                  </pic:spPr>
                </pic:pic>
              </a:graphicData>
            </a:graphic>
          </wp:inline>
        </w:drawing>
      </w:r>
    </w:p>
    <w:p w:rsidR="00FB4B49" w:rsidRDefault="00FB4B49" w:rsidP="00FB4B49">
      <w:pPr>
        <w:autoSpaceDE w:val="0"/>
        <w:autoSpaceDN w:val="0"/>
        <w:adjustRightInd w:val="0"/>
        <w:jc w:val="center"/>
        <w:rPr>
          <w:rFonts w:ascii="Book Antiqua" w:hAnsi="Book Antiqua" w:cs="Arial"/>
          <w:bCs/>
          <w:sz w:val="32"/>
          <w:szCs w:val="32"/>
        </w:rPr>
      </w:pPr>
      <w:r>
        <w:rPr>
          <w:rFonts w:ascii="Book Antiqua" w:hAnsi="Book Antiqua" w:cs="Arial"/>
          <w:bCs/>
          <w:sz w:val="32"/>
          <w:szCs w:val="32"/>
        </w:rPr>
        <w:t>MINISTRY OF HEALTH, COMMUNITY DEVELOPMENT, GENDER, ELDERLY AND CHILDREN</w:t>
      </w:r>
    </w:p>
    <w:p w:rsidR="00FB4B49" w:rsidRDefault="00FB4B49" w:rsidP="00FB4B49">
      <w:pPr>
        <w:autoSpaceDE w:val="0"/>
        <w:autoSpaceDN w:val="0"/>
        <w:adjustRightInd w:val="0"/>
        <w:jc w:val="center"/>
        <w:rPr>
          <w:rFonts w:ascii="Book Antiqua" w:hAnsi="Book Antiqua" w:cs="Arial"/>
          <w:bCs/>
          <w:sz w:val="32"/>
          <w:szCs w:val="32"/>
        </w:rPr>
      </w:pPr>
    </w:p>
    <w:p w:rsidR="00FB4B49" w:rsidRPr="00FB4B49" w:rsidRDefault="00FB4B49" w:rsidP="00FB4B49">
      <w:pPr>
        <w:autoSpaceDE w:val="0"/>
        <w:autoSpaceDN w:val="0"/>
        <w:adjustRightInd w:val="0"/>
        <w:jc w:val="center"/>
        <w:rPr>
          <w:rFonts w:ascii="Book Antiqua" w:hAnsi="Book Antiqua" w:cs="Arial"/>
          <w:b/>
          <w:bCs/>
          <w:sz w:val="32"/>
          <w:szCs w:val="32"/>
        </w:rPr>
      </w:pPr>
      <w:r w:rsidRPr="00FB4B49">
        <w:rPr>
          <w:rFonts w:ascii="Book Antiqua" w:hAnsi="Book Antiqua" w:cs="Arial"/>
          <w:b/>
          <w:bCs/>
          <w:sz w:val="32"/>
          <w:szCs w:val="32"/>
        </w:rPr>
        <w:t xml:space="preserve">PRESS RELEASE </w:t>
      </w:r>
    </w:p>
    <w:p w:rsidR="00FB4B49" w:rsidRDefault="00FB4B49" w:rsidP="00FB4B49">
      <w:pPr>
        <w:autoSpaceDE w:val="0"/>
        <w:autoSpaceDN w:val="0"/>
        <w:adjustRightInd w:val="0"/>
        <w:jc w:val="center"/>
        <w:rPr>
          <w:rFonts w:ascii="Book Antiqua" w:hAnsi="Book Antiqua" w:cs="Arial"/>
          <w:bCs/>
          <w:sz w:val="32"/>
          <w:szCs w:val="32"/>
        </w:rPr>
      </w:pPr>
    </w:p>
    <w:p w:rsidR="00FB4B49" w:rsidRDefault="00FB4B49" w:rsidP="00FB4B49">
      <w:pPr>
        <w:pBdr>
          <w:top w:val="thinThickSmallGap" w:sz="24" w:space="13" w:color="auto"/>
          <w:left w:val="thinThickSmallGap" w:sz="24" w:space="4" w:color="auto"/>
          <w:bottom w:val="thickThinSmallGap" w:sz="24" w:space="1" w:color="auto"/>
          <w:right w:val="thickThinSmallGap" w:sz="24" w:space="4" w:color="auto"/>
        </w:pBdr>
        <w:shd w:val="clear" w:color="auto" w:fill="D9D9D9"/>
        <w:autoSpaceDE w:val="0"/>
        <w:autoSpaceDN w:val="0"/>
        <w:adjustRightInd w:val="0"/>
        <w:jc w:val="center"/>
        <w:rPr>
          <w:rFonts w:ascii="Book Antiqua" w:hAnsi="Book Antiqua" w:cs="Arial"/>
          <w:b/>
          <w:bCs/>
          <w:sz w:val="32"/>
          <w:szCs w:val="32"/>
        </w:rPr>
      </w:pPr>
      <w:r>
        <w:rPr>
          <w:rFonts w:ascii="Book Antiqua" w:hAnsi="Book Antiqua" w:cs="Arial"/>
          <w:b/>
          <w:bCs/>
          <w:sz w:val="32"/>
          <w:szCs w:val="32"/>
        </w:rPr>
        <w:t xml:space="preserve">STATEMENT MADE BY HON. UMMY A. MWALIMU (MP.) MINISTER FOR HEALTH, COMMUNITY DEVELOPMENT, GENDER, ELDERLY AND CHILDREN WHEN ANNOUNCING TFDA AS MATURITY LEVEL 3 INSTITUTION AS CATEGORIZED BY THE WORLD HEALTH ORGANIZATION (WHO) </w:t>
      </w:r>
    </w:p>
    <w:p w:rsidR="00FB4B49" w:rsidRPr="00E156B7" w:rsidRDefault="00FB4B49" w:rsidP="00FB4B49">
      <w:pPr>
        <w:pBdr>
          <w:top w:val="thinThickSmallGap" w:sz="24" w:space="13" w:color="auto"/>
          <w:left w:val="thinThickSmallGap" w:sz="24" w:space="4" w:color="auto"/>
          <w:bottom w:val="thickThinSmallGap" w:sz="24" w:space="1" w:color="auto"/>
          <w:right w:val="thickThinSmallGap" w:sz="24" w:space="4" w:color="auto"/>
        </w:pBdr>
        <w:shd w:val="clear" w:color="auto" w:fill="D9D9D9"/>
        <w:autoSpaceDE w:val="0"/>
        <w:autoSpaceDN w:val="0"/>
        <w:adjustRightInd w:val="0"/>
        <w:jc w:val="center"/>
        <w:rPr>
          <w:rFonts w:ascii="Book Antiqua" w:hAnsi="Book Antiqua" w:cs="Arial"/>
          <w:b/>
          <w:bCs/>
        </w:rPr>
      </w:pPr>
    </w:p>
    <w:p w:rsidR="00FB4B49" w:rsidRDefault="00FB4B49" w:rsidP="00FB4B49">
      <w:pPr>
        <w:autoSpaceDE w:val="0"/>
        <w:autoSpaceDN w:val="0"/>
        <w:adjustRightInd w:val="0"/>
        <w:jc w:val="center"/>
        <w:rPr>
          <w:rFonts w:ascii="Book Antiqua" w:hAnsi="Book Antiqua" w:cs="Arial"/>
          <w:b/>
          <w:bCs/>
          <w:sz w:val="32"/>
          <w:szCs w:val="32"/>
        </w:rPr>
      </w:pPr>
    </w:p>
    <w:p w:rsidR="00FB4B49" w:rsidRPr="00E156B7" w:rsidRDefault="00FB4B49" w:rsidP="00FB4B49">
      <w:pPr>
        <w:autoSpaceDE w:val="0"/>
        <w:autoSpaceDN w:val="0"/>
        <w:adjustRightInd w:val="0"/>
        <w:jc w:val="center"/>
        <w:rPr>
          <w:rFonts w:ascii="Book Antiqua" w:hAnsi="Book Antiqua" w:cs="Arial"/>
          <w:b/>
          <w:bCs/>
          <w:sz w:val="32"/>
          <w:szCs w:val="32"/>
        </w:rPr>
      </w:pPr>
      <w:r>
        <w:rPr>
          <w:rFonts w:ascii="Book Antiqua" w:hAnsi="Book Antiqua" w:cs="Arial"/>
          <w:b/>
          <w:bCs/>
          <w:sz w:val="32"/>
          <w:szCs w:val="32"/>
        </w:rPr>
        <w:t xml:space="preserve">TFDA OFFICES - </w:t>
      </w:r>
      <w:r w:rsidRPr="00E156B7">
        <w:rPr>
          <w:rFonts w:ascii="Book Antiqua" w:hAnsi="Book Antiqua" w:cs="Arial"/>
          <w:b/>
          <w:bCs/>
          <w:sz w:val="32"/>
          <w:szCs w:val="32"/>
        </w:rPr>
        <w:t>DAR ES SALAAM</w:t>
      </w:r>
    </w:p>
    <w:p w:rsidR="00FB4B49" w:rsidRPr="00E156B7" w:rsidRDefault="00FB4B49" w:rsidP="00FB4B49">
      <w:pPr>
        <w:autoSpaceDE w:val="0"/>
        <w:autoSpaceDN w:val="0"/>
        <w:adjustRightInd w:val="0"/>
        <w:jc w:val="center"/>
        <w:rPr>
          <w:rFonts w:ascii="Book Antiqua" w:hAnsi="Book Antiqua" w:cs="Arial"/>
          <w:b/>
          <w:bCs/>
          <w:sz w:val="32"/>
          <w:szCs w:val="32"/>
        </w:rPr>
      </w:pPr>
      <w:r>
        <w:rPr>
          <w:rFonts w:ascii="Book Antiqua" w:hAnsi="Book Antiqua" w:cs="Arial"/>
          <w:b/>
          <w:bCs/>
          <w:sz w:val="32"/>
          <w:szCs w:val="32"/>
        </w:rPr>
        <w:t xml:space="preserve">18 December </w:t>
      </w:r>
      <w:r w:rsidRPr="00E156B7">
        <w:rPr>
          <w:rFonts w:ascii="Book Antiqua" w:hAnsi="Book Antiqua" w:cs="Arial"/>
          <w:b/>
          <w:bCs/>
          <w:sz w:val="32"/>
          <w:szCs w:val="32"/>
        </w:rPr>
        <w:t>2018</w:t>
      </w:r>
    </w:p>
    <w:p w:rsidR="00FB4B49" w:rsidRPr="000A2FCE" w:rsidRDefault="00FB4B49" w:rsidP="00FB4B49">
      <w:pPr>
        <w:ind w:left="-284" w:right="-619"/>
        <w:rPr>
          <w:rFonts w:ascii="Book Antiqua" w:hAnsi="Book Antiqua"/>
          <w:b/>
          <w:sz w:val="28"/>
          <w:szCs w:val="28"/>
        </w:rPr>
      </w:pPr>
    </w:p>
    <w:p w:rsidR="00FB4B49" w:rsidRDefault="00FB4B49" w:rsidP="00FB4B49">
      <w:pPr>
        <w:numPr>
          <w:ilvl w:val="0"/>
          <w:numId w:val="1"/>
        </w:numPr>
        <w:ind w:right="-619"/>
        <w:rPr>
          <w:rFonts w:ascii="Book Antiqua" w:hAnsi="Book Antiqua"/>
          <w:b/>
          <w:sz w:val="28"/>
          <w:szCs w:val="28"/>
        </w:rPr>
      </w:pPr>
      <w:r>
        <w:rPr>
          <w:rFonts w:ascii="Book Antiqua" w:hAnsi="Book Antiqua"/>
          <w:b/>
          <w:sz w:val="28"/>
          <w:szCs w:val="28"/>
        </w:rPr>
        <w:t>WHO Representative in Tanzania</w:t>
      </w:r>
      <w:r w:rsidRPr="000A2FCE">
        <w:rPr>
          <w:rFonts w:ascii="Book Antiqua" w:hAnsi="Book Antiqua"/>
          <w:b/>
          <w:sz w:val="28"/>
          <w:szCs w:val="28"/>
        </w:rPr>
        <w:t>;</w:t>
      </w:r>
    </w:p>
    <w:p w:rsidR="00FB4B49" w:rsidRDefault="00FB4B49" w:rsidP="00FB4B49">
      <w:pPr>
        <w:numPr>
          <w:ilvl w:val="0"/>
          <w:numId w:val="1"/>
        </w:numPr>
        <w:ind w:right="-619"/>
        <w:rPr>
          <w:rFonts w:ascii="Book Antiqua" w:hAnsi="Book Antiqua"/>
          <w:b/>
          <w:sz w:val="28"/>
          <w:szCs w:val="28"/>
        </w:rPr>
      </w:pPr>
      <w:r>
        <w:rPr>
          <w:rFonts w:ascii="Book Antiqua" w:hAnsi="Book Antiqua"/>
          <w:b/>
          <w:sz w:val="28"/>
          <w:szCs w:val="28"/>
        </w:rPr>
        <w:t>Permanent Secretary - Ministry of Health, Community Development, Gender, Elderly and Children</w:t>
      </w:r>
      <w:r w:rsidRPr="000A2FCE">
        <w:rPr>
          <w:rFonts w:ascii="Book Antiqua" w:hAnsi="Book Antiqua"/>
          <w:b/>
          <w:sz w:val="28"/>
          <w:szCs w:val="28"/>
        </w:rPr>
        <w:t>;</w:t>
      </w:r>
    </w:p>
    <w:p w:rsidR="00FB4B49" w:rsidRDefault="00FB4B49" w:rsidP="00FB4B49">
      <w:pPr>
        <w:numPr>
          <w:ilvl w:val="0"/>
          <w:numId w:val="1"/>
        </w:numPr>
        <w:ind w:right="-619"/>
        <w:rPr>
          <w:rFonts w:ascii="Book Antiqua" w:hAnsi="Book Antiqua"/>
          <w:b/>
          <w:sz w:val="28"/>
          <w:szCs w:val="28"/>
        </w:rPr>
      </w:pPr>
      <w:r>
        <w:rPr>
          <w:rFonts w:ascii="Book Antiqua" w:hAnsi="Book Antiqua"/>
          <w:b/>
          <w:sz w:val="28"/>
          <w:szCs w:val="28"/>
        </w:rPr>
        <w:t>Ambassador, Dr. Ben Moses, MAB Chairman</w:t>
      </w:r>
      <w:r w:rsidRPr="000A2FCE">
        <w:rPr>
          <w:rFonts w:ascii="Book Antiqua" w:hAnsi="Book Antiqua"/>
          <w:b/>
          <w:sz w:val="28"/>
          <w:szCs w:val="28"/>
        </w:rPr>
        <w:t>;</w:t>
      </w:r>
    </w:p>
    <w:p w:rsidR="00FB4B49" w:rsidRDefault="00FB4B49" w:rsidP="00FB4B49">
      <w:pPr>
        <w:numPr>
          <w:ilvl w:val="0"/>
          <w:numId w:val="1"/>
        </w:numPr>
        <w:ind w:right="-619"/>
        <w:rPr>
          <w:rFonts w:ascii="Book Antiqua" w:hAnsi="Book Antiqua"/>
          <w:b/>
          <w:sz w:val="28"/>
          <w:szCs w:val="28"/>
        </w:rPr>
      </w:pPr>
      <w:r>
        <w:rPr>
          <w:rFonts w:ascii="Book Antiqua" w:hAnsi="Book Antiqua"/>
          <w:b/>
          <w:sz w:val="28"/>
          <w:szCs w:val="28"/>
        </w:rPr>
        <w:t>Acting DG -</w:t>
      </w:r>
      <w:r w:rsidRPr="000A2FCE">
        <w:rPr>
          <w:rFonts w:ascii="Book Antiqua" w:hAnsi="Book Antiqua"/>
          <w:b/>
          <w:sz w:val="28"/>
          <w:szCs w:val="28"/>
        </w:rPr>
        <w:t xml:space="preserve"> TFDA;</w:t>
      </w:r>
    </w:p>
    <w:p w:rsidR="00FB4B49" w:rsidRDefault="00FB4B49" w:rsidP="00FB4B49">
      <w:pPr>
        <w:numPr>
          <w:ilvl w:val="0"/>
          <w:numId w:val="1"/>
        </w:numPr>
        <w:ind w:right="-619"/>
        <w:rPr>
          <w:rFonts w:ascii="Book Antiqua" w:hAnsi="Book Antiqua"/>
          <w:b/>
          <w:sz w:val="28"/>
          <w:szCs w:val="28"/>
        </w:rPr>
      </w:pPr>
      <w:r w:rsidRPr="000A2FCE">
        <w:rPr>
          <w:rFonts w:ascii="Book Antiqua" w:hAnsi="Book Antiqua"/>
          <w:b/>
          <w:sz w:val="28"/>
          <w:szCs w:val="28"/>
        </w:rPr>
        <w:t>TFDA</w:t>
      </w:r>
      <w:r>
        <w:rPr>
          <w:rFonts w:ascii="Book Antiqua" w:hAnsi="Book Antiqua"/>
          <w:b/>
          <w:sz w:val="28"/>
          <w:szCs w:val="28"/>
        </w:rPr>
        <w:t xml:space="preserve"> Management</w:t>
      </w:r>
      <w:r w:rsidRPr="000A2FCE">
        <w:rPr>
          <w:rFonts w:ascii="Book Antiqua" w:hAnsi="Book Antiqua"/>
          <w:b/>
          <w:sz w:val="28"/>
          <w:szCs w:val="28"/>
        </w:rPr>
        <w:t>;</w:t>
      </w:r>
    </w:p>
    <w:p w:rsidR="00FB4B49" w:rsidRDefault="00FB4B49" w:rsidP="00FB4B49">
      <w:pPr>
        <w:numPr>
          <w:ilvl w:val="0"/>
          <w:numId w:val="1"/>
        </w:numPr>
        <w:ind w:right="-619"/>
        <w:rPr>
          <w:rFonts w:ascii="Book Antiqua" w:hAnsi="Book Antiqua"/>
          <w:b/>
          <w:sz w:val="28"/>
          <w:szCs w:val="28"/>
        </w:rPr>
      </w:pPr>
      <w:r w:rsidRPr="000A2FCE">
        <w:rPr>
          <w:rFonts w:ascii="Book Antiqua" w:hAnsi="Book Antiqua"/>
          <w:b/>
          <w:sz w:val="28"/>
          <w:szCs w:val="28"/>
        </w:rPr>
        <w:t>TFDA</w:t>
      </w:r>
      <w:r>
        <w:rPr>
          <w:rFonts w:ascii="Book Antiqua" w:hAnsi="Book Antiqua"/>
          <w:b/>
          <w:sz w:val="28"/>
          <w:szCs w:val="28"/>
        </w:rPr>
        <w:t xml:space="preserve"> staff present here</w:t>
      </w:r>
      <w:r w:rsidRPr="000A2FCE">
        <w:rPr>
          <w:rFonts w:ascii="Book Antiqua" w:hAnsi="Book Antiqua"/>
          <w:b/>
          <w:sz w:val="28"/>
          <w:szCs w:val="28"/>
        </w:rPr>
        <w:t>;</w:t>
      </w:r>
    </w:p>
    <w:p w:rsidR="00FB4B49" w:rsidRDefault="00FB4B49" w:rsidP="00FB4B49">
      <w:pPr>
        <w:numPr>
          <w:ilvl w:val="0"/>
          <w:numId w:val="1"/>
        </w:numPr>
        <w:ind w:right="-619"/>
        <w:rPr>
          <w:rFonts w:ascii="Book Antiqua" w:hAnsi="Book Antiqua"/>
          <w:b/>
          <w:sz w:val="28"/>
          <w:szCs w:val="28"/>
        </w:rPr>
      </w:pPr>
      <w:r>
        <w:rPr>
          <w:rFonts w:ascii="Book Antiqua" w:hAnsi="Book Antiqua"/>
          <w:b/>
          <w:sz w:val="28"/>
          <w:szCs w:val="28"/>
        </w:rPr>
        <w:t xml:space="preserve">Media Representatives; </w:t>
      </w:r>
    </w:p>
    <w:p w:rsidR="00FB4B49" w:rsidRDefault="00FB4B49" w:rsidP="00FB4B49">
      <w:pPr>
        <w:numPr>
          <w:ilvl w:val="0"/>
          <w:numId w:val="1"/>
        </w:numPr>
        <w:ind w:right="-619"/>
        <w:rPr>
          <w:rFonts w:ascii="Book Antiqua" w:hAnsi="Book Antiqua"/>
          <w:b/>
          <w:sz w:val="28"/>
          <w:szCs w:val="28"/>
        </w:rPr>
      </w:pPr>
      <w:r>
        <w:rPr>
          <w:rFonts w:ascii="Book Antiqua" w:hAnsi="Book Antiqua"/>
          <w:b/>
          <w:sz w:val="28"/>
          <w:szCs w:val="28"/>
        </w:rPr>
        <w:t>Distinguished Guests;</w:t>
      </w:r>
    </w:p>
    <w:p w:rsidR="00FB4B49" w:rsidRPr="000A2FCE" w:rsidRDefault="00FB4B49" w:rsidP="00FB4B49">
      <w:pPr>
        <w:numPr>
          <w:ilvl w:val="0"/>
          <w:numId w:val="1"/>
        </w:numPr>
        <w:ind w:right="-619"/>
        <w:rPr>
          <w:rFonts w:ascii="Book Antiqua" w:hAnsi="Book Antiqua"/>
          <w:b/>
          <w:sz w:val="28"/>
          <w:szCs w:val="28"/>
        </w:rPr>
      </w:pPr>
      <w:r>
        <w:rPr>
          <w:rFonts w:ascii="Book Antiqua" w:hAnsi="Book Antiqua"/>
          <w:b/>
          <w:sz w:val="28"/>
          <w:szCs w:val="28"/>
        </w:rPr>
        <w:t>Ladies and Gentlemen.</w:t>
      </w:r>
    </w:p>
    <w:p w:rsidR="00FB4B49" w:rsidRPr="000A2FCE" w:rsidRDefault="00FB4B49" w:rsidP="00FB4B49">
      <w:pPr>
        <w:ind w:left="-270"/>
        <w:rPr>
          <w:rFonts w:ascii="Book Antiqua" w:hAnsi="Book Antiqua"/>
          <w:sz w:val="28"/>
          <w:szCs w:val="28"/>
        </w:rPr>
      </w:pPr>
    </w:p>
    <w:p w:rsidR="00FB4B49" w:rsidRDefault="00FB4B49" w:rsidP="00FB4B49">
      <w:pPr>
        <w:spacing w:line="360" w:lineRule="auto"/>
        <w:ind w:left="-284" w:right="-619"/>
        <w:jc w:val="both"/>
        <w:rPr>
          <w:rFonts w:ascii="Book Antiqua" w:hAnsi="Book Antiqua"/>
          <w:sz w:val="28"/>
          <w:szCs w:val="28"/>
        </w:rPr>
      </w:pPr>
    </w:p>
    <w:p w:rsidR="00FB4B49" w:rsidRDefault="00FB4B49" w:rsidP="00FB4B49">
      <w:pPr>
        <w:spacing w:line="360" w:lineRule="auto"/>
        <w:ind w:left="-284" w:right="-619"/>
        <w:jc w:val="both"/>
        <w:rPr>
          <w:rFonts w:ascii="Book Antiqua" w:hAnsi="Book Antiqua"/>
          <w:sz w:val="28"/>
          <w:szCs w:val="28"/>
        </w:rPr>
      </w:pPr>
      <w:r>
        <w:rPr>
          <w:rFonts w:ascii="Book Antiqua" w:hAnsi="Book Antiqua"/>
          <w:sz w:val="28"/>
          <w:szCs w:val="28"/>
        </w:rPr>
        <w:lastRenderedPageBreak/>
        <w:t>Let me begin by welcoming you to TFDA and thnak you for attending this press conference. Let me also thank the Ministerial Advisory Board (MAB) through the Chairman and the entire Management team of TFDA fro inviting me at this  press conference which aims at informing the public on the landmark achievement of TFDA to attain Maturity Level 3 status as classified by WHO.</w:t>
      </w:r>
    </w:p>
    <w:p w:rsidR="00FB4B49" w:rsidRPr="000A2FCE" w:rsidRDefault="00FB4B49" w:rsidP="00FB4B49">
      <w:pPr>
        <w:spacing w:line="360" w:lineRule="auto"/>
        <w:ind w:left="-284" w:right="-619"/>
        <w:jc w:val="both"/>
        <w:rPr>
          <w:rFonts w:ascii="Book Antiqua" w:hAnsi="Book Antiqua"/>
          <w:sz w:val="28"/>
          <w:szCs w:val="28"/>
        </w:rPr>
      </w:pPr>
    </w:p>
    <w:p w:rsidR="00FB4B49" w:rsidRPr="00A60B55" w:rsidRDefault="0042533E" w:rsidP="00FB4B49">
      <w:pPr>
        <w:spacing w:line="360" w:lineRule="auto"/>
        <w:ind w:left="-284" w:right="-619"/>
        <w:jc w:val="both"/>
        <w:rPr>
          <w:rFonts w:ascii="Book Antiqua" w:hAnsi="Book Antiqua"/>
          <w:b/>
          <w:sz w:val="28"/>
          <w:szCs w:val="28"/>
        </w:rPr>
      </w:pPr>
      <w:r>
        <w:rPr>
          <w:rFonts w:ascii="Book Antiqua" w:hAnsi="Book Antiqua"/>
          <w:b/>
          <w:sz w:val="28"/>
          <w:szCs w:val="28"/>
        </w:rPr>
        <w:t>Ladies and Gentlemen</w:t>
      </w:r>
    </w:p>
    <w:p w:rsidR="0042533E" w:rsidRDefault="0042533E" w:rsidP="00FB4B49">
      <w:pPr>
        <w:spacing w:line="360" w:lineRule="auto"/>
        <w:ind w:left="-284" w:right="-619"/>
        <w:jc w:val="both"/>
        <w:rPr>
          <w:rFonts w:ascii="Book Antiqua" w:hAnsi="Book Antiqua"/>
          <w:sz w:val="28"/>
          <w:szCs w:val="28"/>
        </w:rPr>
      </w:pPr>
      <w:r>
        <w:rPr>
          <w:rFonts w:ascii="Book Antiqua" w:hAnsi="Book Antiqua"/>
          <w:sz w:val="28"/>
          <w:szCs w:val="28"/>
        </w:rPr>
        <w:t xml:space="preserve">Any government strives to ensure that its citizens remain healthy to increase productivity, sustainable human development and economic growth.  Medicines plays a critical role in the healthcare system to ensure that those who are ill get cured and continue to be part of the community towards economic development. </w:t>
      </w:r>
    </w:p>
    <w:p w:rsidR="00FB4B49" w:rsidRDefault="00FB4B49" w:rsidP="00FB4B49">
      <w:pPr>
        <w:spacing w:line="360" w:lineRule="auto"/>
        <w:ind w:left="-284" w:right="-619"/>
        <w:jc w:val="both"/>
        <w:rPr>
          <w:rFonts w:ascii="Book Antiqua" w:hAnsi="Book Antiqua"/>
          <w:sz w:val="28"/>
          <w:szCs w:val="28"/>
        </w:rPr>
      </w:pPr>
    </w:p>
    <w:p w:rsidR="0042533E" w:rsidRDefault="0042533E" w:rsidP="00FB4B49">
      <w:pPr>
        <w:spacing w:line="360" w:lineRule="auto"/>
        <w:ind w:left="-284" w:right="-619"/>
        <w:jc w:val="both"/>
        <w:rPr>
          <w:rFonts w:ascii="Book Antiqua" w:hAnsi="Book Antiqua"/>
          <w:sz w:val="28"/>
          <w:szCs w:val="28"/>
        </w:rPr>
      </w:pPr>
      <w:r>
        <w:rPr>
          <w:rFonts w:ascii="Book Antiqua" w:hAnsi="Book Antiqua"/>
          <w:sz w:val="28"/>
          <w:szCs w:val="28"/>
        </w:rPr>
        <w:t xml:space="preserve">Availability of medicines in the supply chain has been one of the pivotal agenda item with the current regime and my Ministry has been on the frontline to ensure that medicines are available at all times in our health facilities. This to a greater extent has been fulfilled unequivocally. </w:t>
      </w:r>
    </w:p>
    <w:p w:rsidR="00FB4B49" w:rsidRDefault="00FB4B49" w:rsidP="00FB4B49">
      <w:pPr>
        <w:spacing w:line="360" w:lineRule="auto"/>
        <w:ind w:left="-284" w:right="-619"/>
        <w:jc w:val="both"/>
        <w:rPr>
          <w:rFonts w:ascii="Book Antiqua" w:hAnsi="Book Antiqua"/>
          <w:sz w:val="28"/>
          <w:szCs w:val="28"/>
        </w:rPr>
      </w:pPr>
    </w:p>
    <w:p w:rsidR="0042533E" w:rsidRDefault="0042533E" w:rsidP="00FB4B49">
      <w:pPr>
        <w:spacing w:line="360" w:lineRule="auto"/>
        <w:ind w:left="-284" w:right="-619"/>
        <w:jc w:val="both"/>
        <w:rPr>
          <w:rFonts w:ascii="Book Antiqua" w:hAnsi="Book Antiqua"/>
          <w:sz w:val="28"/>
          <w:szCs w:val="28"/>
        </w:rPr>
      </w:pPr>
      <w:r>
        <w:rPr>
          <w:rFonts w:ascii="Book Antiqua" w:hAnsi="Book Antiqua"/>
          <w:sz w:val="28"/>
          <w:szCs w:val="28"/>
        </w:rPr>
        <w:t xml:space="preserve">Nonetheless, despite the </w:t>
      </w:r>
      <w:r w:rsidR="00631DB9">
        <w:rPr>
          <w:rFonts w:ascii="Book Antiqua" w:hAnsi="Book Antiqua"/>
          <w:sz w:val="28"/>
          <w:szCs w:val="28"/>
        </w:rPr>
        <w:t>ostensible truth that medicines</w:t>
      </w:r>
      <w:r>
        <w:rPr>
          <w:rFonts w:ascii="Book Antiqua" w:hAnsi="Book Antiqua"/>
          <w:sz w:val="28"/>
          <w:szCs w:val="28"/>
        </w:rPr>
        <w:t xml:space="preserve"> needs to be available, the matter</w:t>
      </w:r>
      <w:r w:rsidR="00631DB9">
        <w:rPr>
          <w:rFonts w:ascii="Book Antiqua" w:hAnsi="Book Antiqua"/>
          <w:sz w:val="28"/>
          <w:szCs w:val="28"/>
        </w:rPr>
        <w:t xml:space="preserve"> of availability of good quality, safe and efficacious medicines in our market has equally been another critical policy under my Ministry. </w:t>
      </w:r>
    </w:p>
    <w:p w:rsidR="00FB4B49" w:rsidRDefault="00FB4B49" w:rsidP="00FB4B49">
      <w:pPr>
        <w:spacing w:line="360" w:lineRule="auto"/>
        <w:ind w:left="-284" w:right="-619"/>
        <w:jc w:val="both"/>
        <w:rPr>
          <w:rFonts w:ascii="Book Antiqua" w:hAnsi="Book Antiqua"/>
          <w:sz w:val="28"/>
          <w:szCs w:val="28"/>
        </w:rPr>
      </w:pPr>
    </w:p>
    <w:p w:rsidR="00631DB9" w:rsidRPr="00A60B55" w:rsidRDefault="00631DB9" w:rsidP="00631DB9">
      <w:pPr>
        <w:spacing w:line="360" w:lineRule="auto"/>
        <w:ind w:left="-284" w:right="-619"/>
        <w:jc w:val="both"/>
        <w:rPr>
          <w:rFonts w:ascii="Book Antiqua" w:hAnsi="Book Antiqua"/>
          <w:b/>
          <w:sz w:val="28"/>
          <w:szCs w:val="28"/>
        </w:rPr>
      </w:pPr>
      <w:r>
        <w:rPr>
          <w:rFonts w:ascii="Book Antiqua" w:hAnsi="Book Antiqua"/>
          <w:b/>
          <w:sz w:val="28"/>
          <w:szCs w:val="28"/>
        </w:rPr>
        <w:t>Ladies and Gentlemen</w:t>
      </w:r>
    </w:p>
    <w:p w:rsidR="00631DB9" w:rsidRDefault="00631DB9" w:rsidP="00FB4B49">
      <w:pPr>
        <w:spacing w:line="360" w:lineRule="auto"/>
        <w:ind w:left="-284" w:right="-619"/>
        <w:jc w:val="both"/>
        <w:rPr>
          <w:rFonts w:ascii="Book Antiqua" w:hAnsi="Book Antiqua"/>
          <w:sz w:val="28"/>
          <w:szCs w:val="28"/>
        </w:rPr>
      </w:pPr>
      <w:r>
        <w:rPr>
          <w:rFonts w:ascii="Book Antiqua" w:hAnsi="Book Antiqua"/>
          <w:sz w:val="28"/>
          <w:szCs w:val="28"/>
        </w:rPr>
        <w:t xml:space="preserve">Taking the quality, safety and efficacy perspectives into the cycle, the government, enacted the </w:t>
      </w:r>
      <w:r w:rsidRPr="00631DB9">
        <w:rPr>
          <w:rFonts w:ascii="Book Antiqua" w:hAnsi="Book Antiqua"/>
          <w:i/>
          <w:sz w:val="28"/>
          <w:szCs w:val="28"/>
        </w:rPr>
        <w:t>Tanzania Food, Drugs and Cosmeti</w:t>
      </w:r>
      <w:r>
        <w:rPr>
          <w:rFonts w:ascii="Book Antiqua" w:hAnsi="Book Antiqua"/>
          <w:i/>
          <w:sz w:val="28"/>
          <w:szCs w:val="28"/>
        </w:rPr>
        <w:t>cs Act, C</w:t>
      </w:r>
      <w:r w:rsidRPr="00631DB9">
        <w:rPr>
          <w:rFonts w:ascii="Book Antiqua" w:hAnsi="Book Antiqua"/>
          <w:i/>
          <w:sz w:val="28"/>
          <w:szCs w:val="28"/>
        </w:rPr>
        <w:t>ap 219</w:t>
      </w:r>
      <w:r>
        <w:rPr>
          <w:rFonts w:ascii="Book Antiqua" w:hAnsi="Book Antiqua"/>
          <w:sz w:val="28"/>
          <w:szCs w:val="28"/>
        </w:rPr>
        <w:t xml:space="preserve"> back in 2003 that also established the Tanzania Food and Drugs Authority to oversee medicines </w:t>
      </w:r>
      <w:r>
        <w:rPr>
          <w:rFonts w:ascii="Book Antiqua" w:hAnsi="Book Antiqua"/>
          <w:sz w:val="28"/>
          <w:szCs w:val="28"/>
        </w:rPr>
        <w:lastRenderedPageBreak/>
        <w:t>regulation in this country.  Since then the TFDA has been working tirelessly to set-up systems for effective regulation of medicines and henceforth protect public health. Such systems embrace the following:</w:t>
      </w:r>
    </w:p>
    <w:p w:rsidR="00FB4B49" w:rsidRDefault="00FB4B49" w:rsidP="00FB4B49">
      <w:pPr>
        <w:spacing w:line="360" w:lineRule="auto"/>
        <w:ind w:left="-284" w:right="-619"/>
        <w:jc w:val="both"/>
        <w:rPr>
          <w:rFonts w:ascii="Book Antiqua" w:hAnsi="Book Antiqua"/>
          <w:sz w:val="28"/>
          <w:szCs w:val="28"/>
        </w:rPr>
      </w:pPr>
    </w:p>
    <w:p w:rsidR="00FB4B49" w:rsidRDefault="00FB4B49" w:rsidP="00FB4B49">
      <w:pPr>
        <w:numPr>
          <w:ilvl w:val="0"/>
          <w:numId w:val="2"/>
        </w:numPr>
        <w:spacing w:line="360" w:lineRule="auto"/>
        <w:ind w:right="-619"/>
        <w:jc w:val="both"/>
        <w:rPr>
          <w:rFonts w:ascii="Book Antiqua" w:hAnsi="Book Antiqua"/>
          <w:sz w:val="28"/>
          <w:szCs w:val="28"/>
        </w:rPr>
      </w:pPr>
      <w:r>
        <w:rPr>
          <w:rFonts w:ascii="Book Antiqua" w:hAnsi="Book Antiqua"/>
          <w:sz w:val="28"/>
          <w:szCs w:val="28"/>
        </w:rPr>
        <w:t>Medicines Eva</w:t>
      </w:r>
      <w:r w:rsidR="00631DB9">
        <w:rPr>
          <w:rFonts w:ascii="Book Antiqua" w:hAnsi="Book Antiqua"/>
          <w:sz w:val="28"/>
          <w:szCs w:val="28"/>
        </w:rPr>
        <w:t>luation and Registration System</w:t>
      </w:r>
      <w:r>
        <w:rPr>
          <w:rFonts w:ascii="Book Antiqua" w:hAnsi="Book Antiqua"/>
          <w:sz w:val="28"/>
          <w:szCs w:val="28"/>
        </w:rPr>
        <w:t>;</w:t>
      </w:r>
    </w:p>
    <w:p w:rsidR="00FB4B49" w:rsidRDefault="00FB4B49" w:rsidP="00FB4B49">
      <w:pPr>
        <w:numPr>
          <w:ilvl w:val="0"/>
          <w:numId w:val="2"/>
        </w:numPr>
        <w:spacing w:line="360" w:lineRule="auto"/>
        <w:ind w:right="-619"/>
        <w:jc w:val="both"/>
        <w:rPr>
          <w:rFonts w:ascii="Book Antiqua" w:hAnsi="Book Antiqua"/>
          <w:sz w:val="28"/>
          <w:szCs w:val="28"/>
        </w:rPr>
      </w:pPr>
      <w:r>
        <w:rPr>
          <w:rFonts w:ascii="Book Antiqua" w:hAnsi="Book Antiqua"/>
          <w:sz w:val="28"/>
          <w:szCs w:val="28"/>
        </w:rPr>
        <w:t>Good Manufacturing Practices - GMP</w:t>
      </w:r>
      <w:r w:rsidR="00631DB9">
        <w:rPr>
          <w:rFonts w:ascii="Book Antiqua" w:hAnsi="Book Antiqua"/>
          <w:sz w:val="28"/>
          <w:szCs w:val="28"/>
        </w:rPr>
        <w:t xml:space="preserve"> inspection</w:t>
      </w:r>
      <w:r>
        <w:rPr>
          <w:rFonts w:ascii="Book Antiqua" w:hAnsi="Book Antiqua"/>
          <w:sz w:val="28"/>
          <w:szCs w:val="28"/>
        </w:rPr>
        <w:t>;</w:t>
      </w:r>
    </w:p>
    <w:p w:rsidR="00FB4B49" w:rsidRDefault="00FB4B49" w:rsidP="00FB4B49">
      <w:pPr>
        <w:numPr>
          <w:ilvl w:val="0"/>
          <w:numId w:val="2"/>
        </w:numPr>
        <w:spacing w:line="360" w:lineRule="auto"/>
        <w:ind w:right="-619"/>
        <w:jc w:val="both"/>
        <w:rPr>
          <w:rFonts w:ascii="Book Antiqua" w:hAnsi="Book Antiqua"/>
          <w:sz w:val="28"/>
          <w:szCs w:val="28"/>
        </w:rPr>
      </w:pPr>
      <w:r>
        <w:rPr>
          <w:rFonts w:ascii="Book Antiqua" w:hAnsi="Book Antiqua"/>
          <w:sz w:val="28"/>
          <w:szCs w:val="28"/>
        </w:rPr>
        <w:t>I</w:t>
      </w:r>
      <w:r w:rsidR="00631DB9">
        <w:rPr>
          <w:rFonts w:ascii="Book Antiqua" w:hAnsi="Book Antiqua"/>
          <w:sz w:val="28"/>
          <w:szCs w:val="28"/>
        </w:rPr>
        <w:t>mport and Export Control System</w:t>
      </w:r>
      <w:r>
        <w:rPr>
          <w:rFonts w:ascii="Book Antiqua" w:hAnsi="Book Antiqua"/>
          <w:sz w:val="28"/>
          <w:szCs w:val="28"/>
        </w:rPr>
        <w:t>;</w:t>
      </w:r>
    </w:p>
    <w:p w:rsidR="00FB4B49" w:rsidRDefault="00FB4B49" w:rsidP="00FB4B49">
      <w:pPr>
        <w:numPr>
          <w:ilvl w:val="0"/>
          <w:numId w:val="2"/>
        </w:numPr>
        <w:spacing w:line="360" w:lineRule="auto"/>
        <w:ind w:right="-619"/>
        <w:jc w:val="both"/>
        <w:rPr>
          <w:rFonts w:ascii="Book Antiqua" w:hAnsi="Book Antiqua"/>
          <w:sz w:val="28"/>
          <w:szCs w:val="28"/>
        </w:rPr>
      </w:pPr>
      <w:r>
        <w:rPr>
          <w:rFonts w:ascii="Book Antiqua" w:hAnsi="Book Antiqua"/>
          <w:sz w:val="28"/>
          <w:szCs w:val="28"/>
        </w:rPr>
        <w:t xml:space="preserve">Post </w:t>
      </w:r>
      <w:r w:rsidR="00631DB9">
        <w:rPr>
          <w:rFonts w:ascii="Book Antiqua" w:hAnsi="Book Antiqua"/>
          <w:sz w:val="28"/>
          <w:szCs w:val="28"/>
        </w:rPr>
        <w:t>- Marketing Surveillance System</w:t>
      </w:r>
      <w:r>
        <w:rPr>
          <w:rFonts w:ascii="Book Antiqua" w:hAnsi="Book Antiqua"/>
          <w:sz w:val="28"/>
          <w:szCs w:val="28"/>
        </w:rPr>
        <w:t>;</w:t>
      </w:r>
    </w:p>
    <w:p w:rsidR="00FB4B49" w:rsidRDefault="00631DB9" w:rsidP="00FB4B49">
      <w:pPr>
        <w:numPr>
          <w:ilvl w:val="0"/>
          <w:numId w:val="2"/>
        </w:numPr>
        <w:spacing w:line="360" w:lineRule="auto"/>
        <w:ind w:right="-619"/>
        <w:jc w:val="both"/>
        <w:rPr>
          <w:rFonts w:ascii="Book Antiqua" w:hAnsi="Book Antiqua"/>
          <w:sz w:val="28"/>
          <w:szCs w:val="28"/>
        </w:rPr>
      </w:pPr>
      <w:r>
        <w:rPr>
          <w:rFonts w:ascii="Book Antiqua" w:hAnsi="Book Antiqua"/>
          <w:sz w:val="28"/>
          <w:szCs w:val="28"/>
        </w:rPr>
        <w:t>Clinical Trials Control System</w:t>
      </w:r>
      <w:r w:rsidR="00FB4B49">
        <w:rPr>
          <w:rFonts w:ascii="Book Antiqua" w:hAnsi="Book Antiqua"/>
          <w:sz w:val="28"/>
          <w:szCs w:val="28"/>
        </w:rPr>
        <w:t>;</w:t>
      </w:r>
    </w:p>
    <w:p w:rsidR="00FB4B49" w:rsidRDefault="00631DB9" w:rsidP="00FB4B49">
      <w:pPr>
        <w:numPr>
          <w:ilvl w:val="0"/>
          <w:numId w:val="2"/>
        </w:numPr>
        <w:spacing w:line="360" w:lineRule="auto"/>
        <w:ind w:right="-619"/>
        <w:jc w:val="both"/>
        <w:rPr>
          <w:rFonts w:ascii="Book Antiqua" w:hAnsi="Book Antiqua"/>
          <w:sz w:val="28"/>
          <w:szCs w:val="28"/>
        </w:rPr>
      </w:pPr>
      <w:r>
        <w:rPr>
          <w:rFonts w:ascii="Book Antiqua" w:hAnsi="Book Antiqua"/>
          <w:sz w:val="28"/>
          <w:szCs w:val="28"/>
        </w:rPr>
        <w:t>Pharmacovigilance System</w:t>
      </w:r>
      <w:r w:rsidR="00FB4B49">
        <w:rPr>
          <w:rFonts w:ascii="Book Antiqua" w:hAnsi="Book Antiqua"/>
          <w:sz w:val="28"/>
          <w:szCs w:val="28"/>
        </w:rPr>
        <w:t>;</w:t>
      </w:r>
    </w:p>
    <w:p w:rsidR="00FB4B49" w:rsidRDefault="00FB4B49" w:rsidP="00FB4B49">
      <w:pPr>
        <w:numPr>
          <w:ilvl w:val="0"/>
          <w:numId w:val="2"/>
        </w:numPr>
        <w:spacing w:line="360" w:lineRule="auto"/>
        <w:ind w:right="-619"/>
        <w:jc w:val="both"/>
        <w:rPr>
          <w:rFonts w:ascii="Book Antiqua" w:hAnsi="Book Antiqua"/>
          <w:sz w:val="28"/>
          <w:szCs w:val="28"/>
        </w:rPr>
      </w:pPr>
      <w:r>
        <w:rPr>
          <w:rFonts w:ascii="Book Antiqua" w:hAnsi="Book Antiqua"/>
          <w:sz w:val="28"/>
          <w:szCs w:val="28"/>
        </w:rPr>
        <w:t>Premises Re</w:t>
      </w:r>
      <w:r w:rsidR="00631DB9">
        <w:rPr>
          <w:rFonts w:ascii="Book Antiqua" w:hAnsi="Book Antiqua"/>
          <w:sz w:val="28"/>
          <w:szCs w:val="28"/>
        </w:rPr>
        <w:t>gistration and Licensing System</w:t>
      </w:r>
      <w:r>
        <w:rPr>
          <w:rFonts w:ascii="Book Antiqua" w:hAnsi="Book Antiqua"/>
          <w:sz w:val="28"/>
          <w:szCs w:val="28"/>
        </w:rPr>
        <w:t>;</w:t>
      </w:r>
    </w:p>
    <w:p w:rsidR="00FB4B49" w:rsidRDefault="00FB4B49" w:rsidP="00FB4B49">
      <w:pPr>
        <w:numPr>
          <w:ilvl w:val="0"/>
          <w:numId w:val="2"/>
        </w:numPr>
        <w:spacing w:line="360" w:lineRule="auto"/>
        <w:ind w:right="-619"/>
        <w:jc w:val="both"/>
        <w:rPr>
          <w:rFonts w:ascii="Book Antiqua" w:hAnsi="Book Antiqua"/>
          <w:sz w:val="28"/>
          <w:szCs w:val="28"/>
        </w:rPr>
      </w:pPr>
      <w:r>
        <w:rPr>
          <w:rFonts w:ascii="Book Antiqua" w:hAnsi="Book Antiqua"/>
          <w:sz w:val="28"/>
          <w:szCs w:val="28"/>
        </w:rPr>
        <w:t>Medicines In</w:t>
      </w:r>
      <w:r w:rsidR="00631DB9">
        <w:rPr>
          <w:rFonts w:ascii="Book Antiqua" w:hAnsi="Book Antiqua"/>
          <w:sz w:val="28"/>
          <w:szCs w:val="28"/>
        </w:rPr>
        <w:t>spection and Enforcement System</w:t>
      </w:r>
      <w:r>
        <w:rPr>
          <w:rFonts w:ascii="Book Antiqua" w:hAnsi="Book Antiqua"/>
          <w:sz w:val="28"/>
          <w:szCs w:val="28"/>
        </w:rPr>
        <w:t>;</w:t>
      </w:r>
    </w:p>
    <w:p w:rsidR="00FB4B49" w:rsidRDefault="00631DB9" w:rsidP="00FB4B49">
      <w:pPr>
        <w:numPr>
          <w:ilvl w:val="0"/>
          <w:numId w:val="2"/>
        </w:numPr>
        <w:spacing w:line="360" w:lineRule="auto"/>
        <w:ind w:right="-619"/>
        <w:jc w:val="both"/>
        <w:rPr>
          <w:rFonts w:ascii="Book Antiqua" w:hAnsi="Book Antiqua"/>
          <w:sz w:val="28"/>
          <w:szCs w:val="28"/>
        </w:rPr>
      </w:pPr>
      <w:r>
        <w:rPr>
          <w:rFonts w:ascii="Book Antiqua" w:hAnsi="Book Antiqua"/>
          <w:sz w:val="28"/>
          <w:szCs w:val="28"/>
        </w:rPr>
        <w:t>Recall and Disposal System</w:t>
      </w:r>
      <w:r w:rsidR="00FB4B49">
        <w:rPr>
          <w:rFonts w:ascii="Book Antiqua" w:hAnsi="Book Antiqua"/>
          <w:sz w:val="28"/>
          <w:szCs w:val="28"/>
        </w:rPr>
        <w:t xml:space="preserve">; </w:t>
      </w:r>
    </w:p>
    <w:p w:rsidR="00FB4B49" w:rsidRDefault="00FB4B49" w:rsidP="00FB4B49">
      <w:pPr>
        <w:numPr>
          <w:ilvl w:val="0"/>
          <w:numId w:val="2"/>
        </w:numPr>
        <w:spacing w:line="360" w:lineRule="auto"/>
        <w:ind w:right="-619"/>
        <w:jc w:val="both"/>
        <w:rPr>
          <w:rFonts w:ascii="Book Antiqua" w:hAnsi="Book Antiqua"/>
          <w:sz w:val="28"/>
          <w:szCs w:val="28"/>
        </w:rPr>
      </w:pPr>
      <w:r>
        <w:rPr>
          <w:rFonts w:ascii="Book Antiqua" w:hAnsi="Book Antiqua"/>
          <w:sz w:val="28"/>
          <w:szCs w:val="28"/>
        </w:rPr>
        <w:t>Medicine</w:t>
      </w:r>
      <w:r w:rsidR="00631DB9">
        <w:rPr>
          <w:rFonts w:ascii="Book Antiqua" w:hAnsi="Book Antiqua"/>
          <w:sz w:val="28"/>
          <w:szCs w:val="28"/>
        </w:rPr>
        <w:t>s Advertisements Control System</w:t>
      </w:r>
      <w:r>
        <w:rPr>
          <w:rFonts w:ascii="Book Antiqua" w:hAnsi="Book Antiqua"/>
          <w:sz w:val="28"/>
          <w:szCs w:val="28"/>
        </w:rPr>
        <w:t>;</w:t>
      </w:r>
    </w:p>
    <w:p w:rsidR="00FB4B49" w:rsidRDefault="00FB4B49" w:rsidP="00FB4B49">
      <w:pPr>
        <w:numPr>
          <w:ilvl w:val="0"/>
          <w:numId w:val="2"/>
        </w:numPr>
        <w:spacing w:line="360" w:lineRule="auto"/>
        <w:ind w:right="-619"/>
        <w:jc w:val="both"/>
        <w:rPr>
          <w:rFonts w:ascii="Book Antiqua" w:hAnsi="Book Antiqua"/>
          <w:sz w:val="28"/>
          <w:szCs w:val="28"/>
        </w:rPr>
      </w:pPr>
      <w:r>
        <w:rPr>
          <w:rFonts w:ascii="Book Antiqua" w:hAnsi="Book Antiqua"/>
          <w:sz w:val="28"/>
          <w:szCs w:val="28"/>
        </w:rPr>
        <w:t>Laboratory Access;</w:t>
      </w:r>
      <w:r w:rsidR="0072790E">
        <w:rPr>
          <w:rFonts w:ascii="Book Antiqua" w:hAnsi="Book Antiqua"/>
          <w:sz w:val="28"/>
          <w:szCs w:val="28"/>
        </w:rPr>
        <w:t xml:space="preserve"> and</w:t>
      </w:r>
    </w:p>
    <w:p w:rsidR="00FB4B49" w:rsidRDefault="0072790E" w:rsidP="00FB4B49">
      <w:pPr>
        <w:numPr>
          <w:ilvl w:val="0"/>
          <w:numId w:val="2"/>
        </w:numPr>
        <w:spacing w:line="360" w:lineRule="auto"/>
        <w:ind w:right="-619"/>
        <w:jc w:val="both"/>
        <w:rPr>
          <w:rFonts w:ascii="Book Antiqua" w:hAnsi="Book Antiqua"/>
          <w:sz w:val="28"/>
          <w:szCs w:val="28"/>
        </w:rPr>
      </w:pPr>
      <w:r>
        <w:rPr>
          <w:rFonts w:ascii="Book Antiqua" w:hAnsi="Book Antiqua"/>
          <w:sz w:val="28"/>
          <w:szCs w:val="28"/>
        </w:rPr>
        <w:t>Quality Management System - QMS</w:t>
      </w:r>
      <w:r w:rsidR="00FB4B49">
        <w:rPr>
          <w:rFonts w:ascii="Book Antiqua" w:hAnsi="Book Antiqua"/>
          <w:sz w:val="28"/>
          <w:szCs w:val="28"/>
        </w:rPr>
        <w:t xml:space="preserve">. </w:t>
      </w:r>
    </w:p>
    <w:p w:rsidR="00FB4B49" w:rsidRDefault="00FB4B49" w:rsidP="00FB4B49">
      <w:pPr>
        <w:spacing w:line="360" w:lineRule="auto"/>
        <w:ind w:left="-284" w:right="-619"/>
        <w:jc w:val="both"/>
        <w:rPr>
          <w:rFonts w:ascii="Book Antiqua" w:hAnsi="Book Antiqua"/>
          <w:sz w:val="28"/>
          <w:szCs w:val="28"/>
        </w:rPr>
      </w:pPr>
    </w:p>
    <w:p w:rsidR="0072790E" w:rsidRPr="00A60B55" w:rsidRDefault="0072790E" w:rsidP="0072790E">
      <w:pPr>
        <w:spacing w:line="360" w:lineRule="auto"/>
        <w:ind w:left="-284" w:right="-619"/>
        <w:jc w:val="both"/>
        <w:rPr>
          <w:rFonts w:ascii="Book Antiqua" w:hAnsi="Book Antiqua"/>
          <w:b/>
          <w:sz w:val="28"/>
          <w:szCs w:val="28"/>
        </w:rPr>
      </w:pPr>
      <w:r>
        <w:rPr>
          <w:rFonts w:ascii="Book Antiqua" w:hAnsi="Book Antiqua"/>
          <w:b/>
          <w:sz w:val="28"/>
          <w:szCs w:val="28"/>
        </w:rPr>
        <w:t>Ladies and Gentlemen</w:t>
      </w:r>
    </w:p>
    <w:p w:rsidR="0072790E" w:rsidRDefault="0072790E" w:rsidP="00FB4B49">
      <w:pPr>
        <w:spacing w:line="360" w:lineRule="auto"/>
        <w:ind w:left="-284" w:right="-619"/>
        <w:jc w:val="both"/>
        <w:rPr>
          <w:rFonts w:ascii="Book Antiqua" w:hAnsi="Book Antiqua"/>
          <w:sz w:val="28"/>
          <w:szCs w:val="28"/>
        </w:rPr>
      </w:pPr>
      <w:r>
        <w:rPr>
          <w:rFonts w:ascii="Book Antiqua" w:hAnsi="Book Antiqua"/>
          <w:sz w:val="28"/>
          <w:szCs w:val="28"/>
        </w:rPr>
        <w:t xml:space="preserve">These systems are the ones which have been assessed by the World Health Organization (WHO) using its global benchmarking tool for assessment of regulatory authorities. The benchmarking exercise was done at different times over the course of many years back and after each round, the TFDA was advised on how to improve the systems. </w:t>
      </w:r>
    </w:p>
    <w:p w:rsidR="00FB4B49" w:rsidRDefault="00FB4B49" w:rsidP="00FB4B49">
      <w:pPr>
        <w:spacing w:line="360" w:lineRule="auto"/>
        <w:ind w:left="-284" w:right="-619"/>
        <w:jc w:val="both"/>
        <w:rPr>
          <w:rFonts w:ascii="Book Antiqua" w:hAnsi="Book Antiqua"/>
          <w:sz w:val="28"/>
          <w:szCs w:val="28"/>
        </w:rPr>
      </w:pPr>
    </w:p>
    <w:p w:rsidR="00FB4B49" w:rsidRDefault="0072790E" w:rsidP="00FB4B49">
      <w:pPr>
        <w:spacing w:line="360" w:lineRule="auto"/>
        <w:ind w:left="-284" w:right="-619"/>
        <w:jc w:val="both"/>
        <w:rPr>
          <w:rFonts w:ascii="Book Antiqua" w:hAnsi="Book Antiqua"/>
          <w:sz w:val="28"/>
          <w:szCs w:val="28"/>
        </w:rPr>
      </w:pPr>
      <w:r>
        <w:rPr>
          <w:rFonts w:ascii="Book Antiqua" w:hAnsi="Book Antiqua"/>
          <w:sz w:val="28"/>
          <w:szCs w:val="28"/>
        </w:rPr>
        <w:lastRenderedPageBreak/>
        <w:t xml:space="preserve">After a series of consultations, and following the assessment which was done in November 2018, the TFDA has now been concluded to be operating at Maturity Level 3 category as per the WHO benchmarking ranking.   </w:t>
      </w:r>
    </w:p>
    <w:p w:rsidR="00FB4B49" w:rsidRDefault="00FB4B49" w:rsidP="00FB4B49">
      <w:pPr>
        <w:spacing w:line="360" w:lineRule="auto"/>
        <w:ind w:left="-284" w:right="-619"/>
        <w:jc w:val="both"/>
        <w:rPr>
          <w:rFonts w:ascii="Book Antiqua" w:hAnsi="Book Antiqua"/>
          <w:sz w:val="28"/>
          <w:szCs w:val="28"/>
        </w:rPr>
      </w:pPr>
    </w:p>
    <w:p w:rsidR="0072790E" w:rsidRPr="00A60B55" w:rsidRDefault="0072790E" w:rsidP="0072790E">
      <w:pPr>
        <w:spacing w:line="360" w:lineRule="auto"/>
        <w:ind w:left="-284" w:right="-619"/>
        <w:jc w:val="both"/>
        <w:rPr>
          <w:rFonts w:ascii="Book Antiqua" w:hAnsi="Book Antiqua"/>
          <w:b/>
          <w:sz w:val="28"/>
          <w:szCs w:val="28"/>
        </w:rPr>
      </w:pPr>
      <w:r>
        <w:rPr>
          <w:rFonts w:ascii="Book Antiqua" w:hAnsi="Book Antiqua"/>
          <w:b/>
          <w:sz w:val="28"/>
          <w:szCs w:val="28"/>
        </w:rPr>
        <w:t>Ladies and Gentlemen</w:t>
      </w:r>
    </w:p>
    <w:p w:rsidR="0072790E" w:rsidRDefault="0072790E" w:rsidP="00FB4B49">
      <w:pPr>
        <w:spacing w:line="360" w:lineRule="auto"/>
        <w:ind w:left="-284" w:right="-619"/>
        <w:jc w:val="both"/>
        <w:rPr>
          <w:rFonts w:ascii="Book Antiqua" w:hAnsi="Book Antiqua"/>
          <w:sz w:val="28"/>
          <w:szCs w:val="28"/>
        </w:rPr>
      </w:pPr>
      <w:r>
        <w:rPr>
          <w:rFonts w:ascii="Book Antiqua" w:hAnsi="Book Antiqua"/>
          <w:sz w:val="28"/>
          <w:szCs w:val="28"/>
        </w:rPr>
        <w:t>By attaining this status quo, the TFDA now becomes the first medicines regulatory authority in Africa to be ranked at this advanced level. This is a great achievement to TFDA, my Ministry and our country in general and I truly congratulate TFDA for reaching this level.</w:t>
      </w:r>
      <w:r w:rsidR="00D47843">
        <w:rPr>
          <w:rFonts w:ascii="Book Antiqua" w:hAnsi="Book Antiqua"/>
          <w:sz w:val="28"/>
          <w:szCs w:val="28"/>
        </w:rPr>
        <w:t xml:space="preserve"> </w:t>
      </w:r>
      <w:r>
        <w:rPr>
          <w:rFonts w:ascii="Book Antiqua" w:hAnsi="Book Antiqua"/>
          <w:sz w:val="28"/>
          <w:szCs w:val="28"/>
        </w:rPr>
        <w:t xml:space="preserve">You have made us proud </w:t>
      </w:r>
      <w:r w:rsidR="00D47843">
        <w:rPr>
          <w:rFonts w:ascii="Book Antiqua" w:hAnsi="Book Antiqua"/>
          <w:sz w:val="28"/>
          <w:szCs w:val="28"/>
        </w:rPr>
        <w:t xml:space="preserve">and we are grateful for putting a landmark of our country in the international arena. </w:t>
      </w:r>
    </w:p>
    <w:p w:rsidR="00D47843" w:rsidRDefault="00D47843" w:rsidP="00FB4B49">
      <w:pPr>
        <w:spacing w:line="360" w:lineRule="auto"/>
        <w:ind w:left="-284" w:right="-619"/>
        <w:jc w:val="both"/>
        <w:rPr>
          <w:rFonts w:ascii="Book Antiqua" w:hAnsi="Book Antiqua"/>
          <w:sz w:val="28"/>
          <w:szCs w:val="28"/>
        </w:rPr>
      </w:pPr>
    </w:p>
    <w:p w:rsidR="00D47843" w:rsidRDefault="00D47843" w:rsidP="00FB4B49">
      <w:pPr>
        <w:spacing w:line="360" w:lineRule="auto"/>
        <w:ind w:left="-284" w:right="-619"/>
        <w:jc w:val="both"/>
        <w:rPr>
          <w:rFonts w:ascii="Book Antiqua" w:hAnsi="Book Antiqua"/>
          <w:sz w:val="28"/>
          <w:szCs w:val="28"/>
        </w:rPr>
      </w:pPr>
      <w:r>
        <w:rPr>
          <w:rFonts w:ascii="Book Antiqua" w:hAnsi="Book Antiqua"/>
          <w:sz w:val="28"/>
          <w:szCs w:val="28"/>
        </w:rPr>
        <w:t xml:space="preserve">I have also been informed that, you are now amongst the 30% of the institutions which are Maturity Level 3 worldwide. This indeed deserves to be recognized and promulgated globally. </w:t>
      </w:r>
    </w:p>
    <w:p w:rsidR="00D47843" w:rsidRDefault="00D47843" w:rsidP="00FB4B49">
      <w:pPr>
        <w:spacing w:line="360" w:lineRule="auto"/>
        <w:ind w:left="-284" w:right="-619"/>
        <w:jc w:val="both"/>
        <w:rPr>
          <w:rFonts w:ascii="Book Antiqua" w:hAnsi="Book Antiqua"/>
          <w:sz w:val="28"/>
          <w:szCs w:val="28"/>
        </w:rPr>
      </w:pPr>
    </w:p>
    <w:p w:rsidR="00D47843" w:rsidRPr="00A60B55" w:rsidRDefault="00D47843" w:rsidP="00D47843">
      <w:pPr>
        <w:spacing w:line="360" w:lineRule="auto"/>
        <w:ind w:left="-284" w:right="-619"/>
        <w:jc w:val="both"/>
        <w:rPr>
          <w:rFonts w:ascii="Book Antiqua" w:hAnsi="Book Antiqua"/>
          <w:b/>
          <w:sz w:val="28"/>
          <w:szCs w:val="28"/>
        </w:rPr>
      </w:pPr>
      <w:r>
        <w:rPr>
          <w:rFonts w:ascii="Book Antiqua" w:hAnsi="Book Antiqua"/>
          <w:b/>
          <w:sz w:val="28"/>
          <w:szCs w:val="28"/>
        </w:rPr>
        <w:t>Ladies and Gentlemen</w:t>
      </w:r>
    </w:p>
    <w:p w:rsidR="00D47843" w:rsidRDefault="00D47843" w:rsidP="00FB4B49">
      <w:pPr>
        <w:spacing w:line="360" w:lineRule="auto"/>
        <w:ind w:left="-284" w:right="-619"/>
        <w:jc w:val="both"/>
        <w:rPr>
          <w:rFonts w:ascii="Book Antiqua" w:hAnsi="Book Antiqua"/>
          <w:sz w:val="28"/>
          <w:szCs w:val="28"/>
        </w:rPr>
      </w:pPr>
      <w:r>
        <w:rPr>
          <w:rFonts w:ascii="Book Antiqua" w:hAnsi="Book Antiqua"/>
          <w:sz w:val="28"/>
          <w:szCs w:val="28"/>
        </w:rPr>
        <w:t xml:space="preserve">Despite this notable milestone, we need now to begin working towards Maturity Level 4 category to match authorities </w:t>
      </w:r>
      <w:r w:rsidR="00015878">
        <w:rPr>
          <w:rFonts w:ascii="Book Antiqua" w:hAnsi="Book Antiqua"/>
          <w:sz w:val="28"/>
          <w:szCs w:val="28"/>
        </w:rPr>
        <w:t>i</w:t>
      </w:r>
      <w:r>
        <w:rPr>
          <w:rFonts w:ascii="Book Antiqua" w:hAnsi="Book Antiqua"/>
          <w:sz w:val="28"/>
          <w:szCs w:val="28"/>
        </w:rPr>
        <w:t xml:space="preserve">n the developed world such as the US - FDA, EU - EMA, Australian - TGA and the Canadian - Health Canada. I believe you can do this considering the experience that you have gained out of the Maturity Level 3 assessment. </w:t>
      </w:r>
    </w:p>
    <w:p w:rsidR="00FB4B49" w:rsidRDefault="00FB4B49" w:rsidP="00FB4B49">
      <w:pPr>
        <w:spacing w:line="360" w:lineRule="auto"/>
        <w:ind w:left="-284" w:right="-619"/>
        <w:jc w:val="both"/>
        <w:rPr>
          <w:rFonts w:ascii="Book Antiqua" w:hAnsi="Book Antiqua"/>
          <w:b/>
          <w:sz w:val="28"/>
          <w:szCs w:val="28"/>
        </w:rPr>
      </w:pPr>
    </w:p>
    <w:p w:rsidR="00D47843" w:rsidRPr="00A60B55" w:rsidRDefault="00D47843" w:rsidP="00D47843">
      <w:pPr>
        <w:spacing w:line="360" w:lineRule="auto"/>
        <w:ind w:left="-284" w:right="-619"/>
        <w:jc w:val="both"/>
        <w:rPr>
          <w:rFonts w:ascii="Book Antiqua" w:hAnsi="Book Antiqua"/>
          <w:b/>
          <w:sz w:val="28"/>
          <w:szCs w:val="28"/>
        </w:rPr>
      </w:pPr>
      <w:r>
        <w:rPr>
          <w:rFonts w:ascii="Book Antiqua" w:hAnsi="Book Antiqua"/>
          <w:b/>
          <w:sz w:val="28"/>
          <w:szCs w:val="28"/>
        </w:rPr>
        <w:t>Ladies and Gentlemen</w:t>
      </w:r>
    </w:p>
    <w:p w:rsidR="00015878" w:rsidRDefault="00015878" w:rsidP="00FB4B49">
      <w:pPr>
        <w:spacing w:line="360" w:lineRule="auto"/>
        <w:ind w:left="-284" w:right="-619"/>
        <w:jc w:val="both"/>
        <w:rPr>
          <w:rFonts w:ascii="Book Antiqua" w:hAnsi="Book Antiqua"/>
          <w:sz w:val="28"/>
          <w:szCs w:val="28"/>
        </w:rPr>
      </w:pPr>
      <w:r>
        <w:rPr>
          <w:rFonts w:ascii="Book Antiqua" w:hAnsi="Book Antiqua"/>
          <w:sz w:val="28"/>
          <w:szCs w:val="28"/>
        </w:rPr>
        <w:t xml:space="preserve">Attaining this level needs now to be reflected into the real life situation to ensure that medicines that circulate in our market are of good quality, safe and </w:t>
      </w:r>
      <w:r>
        <w:rPr>
          <w:rFonts w:ascii="Book Antiqua" w:hAnsi="Book Antiqua"/>
          <w:sz w:val="28"/>
          <w:szCs w:val="28"/>
        </w:rPr>
        <w:lastRenderedPageBreak/>
        <w:t xml:space="preserve">efficacious. Still we need to support the TFDA in its efforts of regulating medical products in this country. Unscrupulous dealers needs to be identified and reported timely for swift regulatory actions to be taken against them.  </w:t>
      </w:r>
    </w:p>
    <w:p w:rsidR="00FB4B49" w:rsidRDefault="00FB4B49" w:rsidP="00FB4B49">
      <w:pPr>
        <w:spacing w:line="360" w:lineRule="auto"/>
        <w:ind w:left="-284" w:right="-619"/>
        <w:jc w:val="both"/>
        <w:rPr>
          <w:rFonts w:ascii="Book Antiqua" w:hAnsi="Book Antiqua"/>
          <w:sz w:val="28"/>
          <w:szCs w:val="28"/>
        </w:rPr>
      </w:pPr>
    </w:p>
    <w:p w:rsidR="00FB4B49" w:rsidRDefault="00015878" w:rsidP="00FB4B49">
      <w:pPr>
        <w:spacing w:line="360" w:lineRule="auto"/>
        <w:ind w:left="-284" w:right="-619"/>
        <w:jc w:val="both"/>
        <w:rPr>
          <w:rFonts w:ascii="Book Antiqua" w:hAnsi="Book Antiqua"/>
          <w:sz w:val="28"/>
          <w:szCs w:val="28"/>
        </w:rPr>
      </w:pPr>
      <w:r>
        <w:rPr>
          <w:rFonts w:ascii="Book Antiqua" w:hAnsi="Book Antiqua"/>
          <w:sz w:val="28"/>
          <w:szCs w:val="28"/>
        </w:rPr>
        <w:t xml:space="preserve">My plea to the public is that please report all those who smuggle in substandard or falsified medical products through our borders so that we can take action to protect ourselves. You can report to any nearby TFDA offices, health facilities or police stations. We at the Ministry will go ahead supporting TFDA including issuing policy directives on matters related to medical products. </w:t>
      </w:r>
    </w:p>
    <w:p w:rsidR="00FB4B49" w:rsidRDefault="00FB4B49" w:rsidP="00FB4B49">
      <w:pPr>
        <w:spacing w:line="360" w:lineRule="auto"/>
        <w:ind w:left="-284" w:right="-619"/>
        <w:jc w:val="both"/>
        <w:rPr>
          <w:rFonts w:ascii="Book Antiqua" w:hAnsi="Book Antiqua"/>
          <w:sz w:val="28"/>
          <w:szCs w:val="28"/>
        </w:rPr>
      </w:pPr>
    </w:p>
    <w:p w:rsidR="00015878" w:rsidRPr="00A60B55" w:rsidRDefault="00015878" w:rsidP="00015878">
      <w:pPr>
        <w:spacing w:line="360" w:lineRule="auto"/>
        <w:ind w:left="-284" w:right="-619"/>
        <w:jc w:val="both"/>
        <w:rPr>
          <w:rFonts w:ascii="Book Antiqua" w:hAnsi="Book Antiqua"/>
          <w:b/>
          <w:sz w:val="28"/>
          <w:szCs w:val="28"/>
        </w:rPr>
      </w:pPr>
      <w:r>
        <w:rPr>
          <w:rFonts w:ascii="Book Antiqua" w:hAnsi="Book Antiqua"/>
          <w:b/>
          <w:sz w:val="28"/>
          <w:szCs w:val="28"/>
        </w:rPr>
        <w:t>Ladies and Gentlemen</w:t>
      </w:r>
    </w:p>
    <w:p w:rsidR="00C17F17" w:rsidRDefault="00015878" w:rsidP="00FB4B49">
      <w:pPr>
        <w:spacing w:line="360" w:lineRule="auto"/>
        <w:ind w:left="-284" w:right="-619"/>
        <w:jc w:val="both"/>
        <w:rPr>
          <w:rFonts w:ascii="Book Antiqua" w:hAnsi="Book Antiqua"/>
          <w:sz w:val="28"/>
          <w:szCs w:val="28"/>
        </w:rPr>
      </w:pPr>
      <w:r>
        <w:rPr>
          <w:rFonts w:ascii="Book Antiqua" w:hAnsi="Book Antiqua"/>
          <w:sz w:val="28"/>
          <w:szCs w:val="28"/>
        </w:rPr>
        <w:t>On the flip side, and in order to bring positive impact to the public after registering this milestone and responding to what President John Pombe Magufuli overly emphasized</w:t>
      </w:r>
      <w:r w:rsidR="00C17F17">
        <w:rPr>
          <w:rFonts w:ascii="Book Antiqua" w:hAnsi="Book Antiqua"/>
          <w:sz w:val="28"/>
          <w:szCs w:val="28"/>
        </w:rPr>
        <w:t xml:space="preserve"> at the meeting which was held at Julius Nyerere International Convention Centre (JNICC) on 10th December, 2018, I'm directing TFDA to consider and work on the following matters which were also discussed and agreed during that meeting:</w:t>
      </w:r>
    </w:p>
    <w:p w:rsidR="00FB4B49" w:rsidRDefault="00FB4B49" w:rsidP="00FB4B49">
      <w:pPr>
        <w:spacing w:line="360" w:lineRule="auto"/>
        <w:ind w:left="-284" w:right="-619"/>
        <w:jc w:val="both"/>
        <w:rPr>
          <w:rFonts w:ascii="Book Antiqua" w:hAnsi="Book Antiqua"/>
          <w:sz w:val="28"/>
          <w:szCs w:val="28"/>
        </w:rPr>
      </w:pPr>
    </w:p>
    <w:p w:rsidR="00C17F17" w:rsidRDefault="00FB4B49" w:rsidP="00FB4B49">
      <w:pPr>
        <w:numPr>
          <w:ilvl w:val="0"/>
          <w:numId w:val="3"/>
        </w:numPr>
        <w:spacing w:line="360" w:lineRule="auto"/>
        <w:ind w:right="-619"/>
        <w:jc w:val="both"/>
        <w:rPr>
          <w:rFonts w:ascii="Book Antiqua" w:hAnsi="Book Antiqua"/>
          <w:sz w:val="28"/>
          <w:szCs w:val="28"/>
        </w:rPr>
      </w:pPr>
      <w:r>
        <w:rPr>
          <w:rFonts w:ascii="Book Antiqua" w:hAnsi="Book Antiqua"/>
          <w:sz w:val="28"/>
          <w:szCs w:val="28"/>
        </w:rPr>
        <w:t xml:space="preserve">TFDA </w:t>
      </w:r>
      <w:r w:rsidR="00C17F17">
        <w:rPr>
          <w:rFonts w:ascii="Book Antiqua" w:hAnsi="Book Antiqua"/>
          <w:sz w:val="28"/>
          <w:szCs w:val="28"/>
        </w:rPr>
        <w:t xml:space="preserve">should issue permits on a timely manner to ensure that businessmen conduct their businesses without any unnecessary delays which </w:t>
      </w:r>
      <w:r w:rsidR="00402564">
        <w:rPr>
          <w:rFonts w:ascii="Book Antiqua" w:hAnsi="Book Antiqua"/>
          <w:sz w:val="28"/>
          <w:szCs w:val="28"/>
        </w:rPr>
        <w:t xml:space="preserve">might also </w:t>
      </w:r>
      <w:r w:rsidR="00C17F17">
        <w:rPr>
          <w:rFonts w:ascii="Book Antiqua" w:hAnsi="Book Antiqua"/>
          <w:sz w:val="28"/>
          <w:szCs w:val="28"/>
        </w:rPr>
        <w:t xml:space="preserve">stagnate </w:t>
      </w:r>
      <w:r w:rsidR="00402564">
        <w:rPr>
          <w:rFonts w:ascii="Book Antiqua" w:hAnsi="Book Antiqua"/>
          <w:sz w:val="28"/>
          <w:szCs w:val="28"/>
        </w:rPr>
        <w:t>economic development</w:t>
      </w:r>
      <w:r w:rsidR="00C17F17">
        <w:rPr>
          <w:rFonts w:ascii="Book Antiqua" w:hAnsi="Book Antiqua"/>
          <w:sz w:val="28"/>
          <w:szCs w:val="28"/>
        </w:rPr>
        <w:t xml:space="preserve">. </w:t>
      </w:r>
    </w:p>
    <w:p w:rsidR="00C17F17" w:rsidRPr="00C17F17" w:rsidRDefault="00402564" w:rsidP="00C17F17">
      <w:pPr>
        <w:numPr>
          <w:ilvl w:val="0"/>
          <w:numId w:val="3"/>
        </w:numPr>
        <w:spacing w:line="360" w:lineRule="auto"/>
        <w:ind w:right="-619"/>
        <w:jc w:val="both"/>
        <w:rPr>
          <w:rFonts w:ascii="Book Antiqua" w:hAnsi="Book Antiqua"/>
          <w:sz w:val="28"/>
          <w:szCs w:val="28"/>
        </w:rPr>
      </w:pPr>
      <w:r>
        <w:rPr>
          <w:rFonts w:ascii="Book Antiqua" w:hAnsi="Book Antiqua"/>
          <w:sz w:val="28"/>
          <w:szCs w:val="28"/>
        </w:rPr>
        <w:t>TFDA should establish a regular dialogue</w:t>
      </w:r>
      <w:r w:rsidR="00C17F17">
        <w:rPr>
          <w:rFonts w:ascii="Book Antiqua" w:hAnsi="Book Antiqua"/>
          <w:sz w:val="28"/>
          <w:szCs w:val="28"/>
        </w:rPr>
        <w:t xml:space="preserve"> with TBS, TIC and GCLA and agree on matters that will bring industrial revolution and creating a conducive business environment for those who intend to invest on medicines, food, cosmetics, medical devices and diagnostics industry.</w:t>
      </w:r>
    </w:p>
    <w:p w:rsidR="00FB4B49" w:rsidRDefault="00FB4B49" w:rsidP="00FB4B49">
      <w:pPr>
        <w:numPr>
          <w:ilvl w:val="0"/>
          <w:numId w:val="3"/>
        </w:numPr>
        <w:spacing w:line="360" w:lineRule="auto"/>
        <w:ind w:right="-619"/>
        <w:jc w:val="both"/>
        <w:rPr>
          <w:rFonts w:ascii="Book Antiqua" w:hAnsi="Book Antiqua"/>
          <w:sz w:val="28"/>
          <w:szCs w:val="28"/>
        </w:rPr>
      </w:pPr>
      <w:r>
        <w:rPr>
          <w:rFonts w:ascii="Book Antiqua" w:hAnsi="Book Antiqua"/>
          <w:sz w:val="28"/>
          <w:szCs w:val="28"/>
        </w:rPr>
        <w:lastRenderedPageBreak/>
        <w:t xml:space="preserve">TFDA </w:t>
      </w:r>
      <w:r w:rsidR="00C17F17">
        <w:rPr>
          <w:rFonts w:ascii="Book Antiqua" w:hAnsi="Book Antiqua"/>
          <w:sz w:val="28"/>
          <w:szCs w:val="28"/>
        </w:rPr>
        <w:t xml:space="preserve">should review its fees and charges regulations in order to reduce costs </w:t>
      </w:r>
      <w:r w:rsidR="00402564">
        <w:rPr>
          <w:rFonts w:ascii="Book Antiqua" w:hAnsi="Book Antiqua"/>
          <w:sz w:val="28"/>
          <w:szCs w:val="28"/>
        </w:rPr>
        <w:t>and bring competitive</w:t>
      </w:r>
      <w:r w:rsidR="00C17F17">
        <w:rPr>
          <w:rFonts w:ascii="Book Antiqua" w:hAnsi="Book Antiqua"/>
          <w:sz w:val="28"/>
          <w:szCs w:val="28"/>
        </w:rPr>
        <w:t xml:space="preserve"> advantage to the business community; </w:t>
      </w:r>
    </w:p>
    <w:p w:rsidR="00FB4B49" w:rsidRDefault="00FB4B49" w:rsidP="00FB4B49">
      <w:pPr>
        <w:spacing w:line="360" w:lineRule="auto"/>
        <w:ind w:left="-284" w:right="-619"/>
        <w:jc w:val="both"/>
        <w:rPr>
          <w:rFonts w:ascii="Book Antiqua" w:hAnsi="Book Antiqua"/>
          <w:b/>
          <w:sz w:val="28"/>
          <w:szCs w:val="28"/>
        </w:rPr>
      </w:pPr>
    </w:p>
    <w:p w:rsidR="00402564" w:rsidRPr="00A60B55" w:rsidRDefault="00402564" w:rsidP="00402564">
      <w:pPr>
        <w:spacing w:line="360" w:lineRule="auto"/>
        <w:ind w:left="-284" w:right="-619"/>
        <w:jc w:val="both"/>
        <w:rPr>
          <w:rFonts w:ascii="Book Antiqua" w:hAnsi="Book Antiqua"/>
          <w:b/>
          <w:sz w:val="28"/>
          <w:szCs w:val="28"/>
        </w:rPr>
      </w:pPr>
      <w:r>
        <w:rPr>
          <w:rFonts w:ascii="Book Antiqua" w:hAnsi="Book Antiqua"/>
          <w:b/>
          <w:sz w:val="28"/>
          <w:szCs w:val="28"/>
        </w:rPr>
        <w:t>Ladies and Gentlemen</w:t>
      </w:r>
    </w:p>
    <w:p w:rsidR="00FB4B49" w:rsidRDefault="00402564" w:rsidP="00FB4B49">
      <w:pPr>
        <w:spacing w:line="360" w:lineRule="auto"/>
        <w:ind w:left="-284" w:right="-619"/>
        <w:jc w:val="both"/>
        <w:rPr>
          <w:rFonts w:ascii="Book Antiqua" w:hAnsi="Book Antiqua"/>
          <w:sz w:val="28"/>
          <w:szCs w:val="28"/>
        </w:rPr>
      </w:pPr>
      <w:r>
        <w:rPr>
          <w:rFonts w:ascii="Book Antiqua" w:hAnsi="Book Antiqua"/>
          <w:sz w:val="28"/>
          <w:szCs w:val="28"/>
        </w:rPr>
        <w:t xml:space="preserve">Despite these directives, let me conclude by once again congratulating TFDA for the notable achievement and urge them not to be complacent and start working towards attaining Maturity Level 4 as alluded to previously. Since you are also ISO certified to 9001 standard and your laboratory is ISO/IEC 17025 accredited, I utterly believe that reaching Maturity Level 4 will be possible. </w:t>
      </w:r>
    </w:p>
    <w:p w:rsidR="00FB4B49" w:rsidRDefault="00FB4B49" w:rsidP="00FB4B49">
      <w:pPr>
        <w:spacing w:line="360" w:lineRule="auto"/>
        <w:ind w:left="-284" w:right="-619"/>
        <w:jc w:val="both"/>
        <w:rPr>
          <w:rFonts w:ascii="Book Antiqua" w:hAnsi="Book Antiqua"/>
          <w:sz w:val="28"/>
          <w:szCs w:val="28"/>
        </w:rPr>
      </w:pPr>
    </w:p>
    <w:p w:rsidR="00402564" w:rsidRDefault="00402564" w:rsidP="00FB4B49">
      <w:pPr>
        <w:spacing w:line="360" w:lineRule="auto"/>
        <w:ind w:left="-284" w:right="-619"/>
        <w:jc w:val="both"/>
        <w:rPr>
          <w:rFonts w:ascii="Book Antiqua" w:hAnsi="Book Antiqua"/>
          <w:sz w:val="28"/>
          <w:szCs w:val="28"/>
        </w:rPr>
      </w:pPr>
      <w:r>
        <w:rPr>
          <w:rFonts w:ascii="Book Antiqua" w:hAnsi="Book Antiqua"/>
          <w:sz w:val="28"/>
          <w:szCs w:val="28"/>
        </w:rPr>
        <w:t xml:space="preserve">Conversely, </w:t>
      </w:r>
      <w:r w:rsidR="00E2192D">
        <w:rPr>
          <w:rFonts w:ascii="Book Antiqua" w:hAnsi="Book Antiqua"/>
          <w:sz w:val="28"/>
          <w:szCs w:val="28"/>
        </w:rPr>
        <w:t xml:space="preserve">as </w:t>
      </w:r>
      <w:r>
        <w:rPr>
          <w:rFonts w:ascii="Book Antiqua" w:hAnsi="Book Antiqua"/>
          <w:sz w:val="28"/>
          <w:szCs w:val="28"/>
        </w:rPr>
        <w:t>Tanzania is part of the East African Community (EAC) and the Southern Africa Development Community (SADC)</w:t>
      </w:r>
      <w:r w:rsidR="00E2192D">
        <w:rPr>
          <w:rFonts w:ascii="Book Antiqua" w:hAnsi="Book Antiqua"/>
          <w:sz w:val="28"/>
          <w:szCs w:val="28"/>
        </w:rPr>
        <w:t>,</w:t>
      </w:r>
      <w:r>
        <w:rPr>
          <w:rFonts w:ascii="Book Antiqua" w:hAnsi="Book Antiqua"/>
          <w:sz w:val="28"/>
          <w:szCs w:val="28"/>
        </w:rPr>
        <w:t xml:space="preserve"> I direct you to share your experience with our counterparts so that they can match your status quo in order to pull resources and have concerted efforts that will halt medicines which are of poor quality, substandard and falsified to cross our borders. </w:t>
      </w:r>
    </w:p>
    <w:p w:rsidR="00FB4B49" w:rsidRPr="000A2FCE" w:rsidRDefault="00FB4B49" w:rsidP="00FB4B49">
      <w:pPr>
        <w:spacing w:line="360" w:lineRule="auto"/>
        <w:ind w:left="-284" w:right="-619"/>
        <w:jc w:val="both"/>
        <w:rPr>
          <w:rFonts w:ascii="Book Antiqua" w:hAnsi="Book Antiqua"/>
          <w:sz w:val="28"/>
          <w:szCs w:val="28"/>
        </w:rPr>
      </w:pPr>
    </w:p>
    <w:p w:rsidR="00402564" w:rsidRPr="00A60B55" w:rsidRDefault="00402564" w:rsidP="00402564">
      <w:pPr>
        <w:spacing w:line="360" w:lineRule="auto"/>
        <w:ind w:left="-284" w:right="-619"/>
        <w:jc w:val="both"/>
        <w:rPr>
          <w:rFonts w:ascii="Book Antiqua" w:hAnsi="Book Antiqua"/>
          <w:b/>
          <w:sz w:val="28"/>
          <w:szCs w:val="28"/>
        </w:rPr>
      </w:pPr>
      <w:r>
        <w:rPr>
          <w:rFonts w:ascii="Book Antiqua" w:hAnsi="Book Antiqua"/>
          <w:b/>
          <w:sz w:val="28"/>
          <w:szCs w:val="28"/>
        </w:rPr>
        <w:t>Ladies and Gentlemen</w:t>
      </w:r>
    </w:p>
    <w:p w:rsidR="00EF13DF" w:rsidRDefault="00B263BF" w:rsidP="00FB4B49">
      <w:pPr>
        <w:spacing w:line="360" w:lineRule="auto"/>
        <w:ind w:left="-284" w:right="-619"/>
        <w:jc w:val="both"/>
        <w:rPr>
          <w:rFonts w:ascii="Book Antiqua" w:hAnsi="Book Antiqua"/>
          <w:sz w:val="28"/>
          <w:szCs w:val="28"/>
        </w:rPr>
      </w:pPr>
      <w:r>
        <w:rPr>
          <w:rFonts w:ascii="Book Antiqua" w:hAnsi="Book Antiqua"/>
          <w:sz w:val="28"/>
          <w:szCs w:val="28"/>
        </w:rPr>
        <w:t>With these few remarks</w:t>
      </w:r>
      <w:r w:rsidR="00402564">
        <w:rPr>
          <w:rFonts w:ascii="Book Antiqua" w:hAnsi="Book Antiqua"/>
          <w:sz w:val="28"/>
          <w:szCs w:val="28"/>
        </w:rPr>
        <w:t xml:space="preserve">, </w:t>
      </w:r>
      <w:r w:rsidR="00EF13DF">
        <w:rPr>
          <w:rFonts w:ascii="Book Antiqua" w:hAnsi="Book Antiqua"/>
          <w:sz w:val="28"/>
          <w:szCs w:val="28"/>
        </w:rPr>
        <w:t xml:space="preserve">I'm now ready to receive the Maturity Level 3 </w:t>
      </w:r>
      <w:r w:rsidR="00613422">
        <w:rPr>
          <w:rFonts w:ascii="Book Antiqua" w:hAnsi="Book Antiqua"/>
          <w:sz w:val="28"/>
          <w:szCs w:val="28"/>
        </w:rPr>
        <w:t>Certificate</w:t>
      </w:r>
      <w:r w:rsidR="00EF13DF">
        <w:rPr>
          <w:rFonts w:ascii="Book Antiqua" w:hAnsi="Book Antiqua"/>
          <w:sz w:val="28"/>
          <w:szCs w:val="28"/>
        </w:rPr>
        <w:t xml:space="preserve"> from WHO</w:t>
      </w:r>
      <w:r w:rsidR="00613422">
        <w:rPr>
          <w:rFonts w:ascii="Book Antiqua" w:hAnsi="Book Antiqua"/>
          <w:sz w:val="28"/>
          <w:szCs w:val="28"/>
        </w:rPr>
        <w:t xml:space="preserve"> and hand</w:t>
      </w:r>
      <w:r w:rsidR="00243121">
        <w:rPr>
          <w:rFonts w:ascii="Book Antiqua" w:hAnsi="Book Antiqua"/>
          <w:sz w:val="28"/>
          <w:szCs w:val="28"/>
        </w:rPr>
        <w:t xml:space="preserve">le it over </w:t>
      </w:r>
      <w:r w:rsidR="00613422">
        <w:rPr>
          <w:rFonts w:ascii="Book Antiqua" w:hAnsi="Book Antiqua"/>
          <w:sz w:val="28"/>
          <w:szCs w:val="28"/>
        </w:rPr>
        <w:t>to TFDA</w:t>
      </w:r>
      <w:r w:rsidR="00EF13DF">
        <w:rPr>
          <w:rFonts w:ascii="Book Antiqua" w:hAnsi="Book Antiqua"/>
          <w:sz w:val="28"/>
          <w:szCs w:val="28"/>
        </w:rPr>
        <w:t>.</w:t>
      </w:r>
    </w:p>
    <w:p w:rsidR="00FB4B49" w:rsidRDefault="004D62DC" w:rsidP="00FB4B49">
      <w:pPr>
        <w:spacing w:line="360" w:lineRule="auto"/>
        <w:ind w:left="-284" w:right="-619"/>
        <w:jc w:val="both"/>
        <w:rPr>
          <w:rFonts w:ascii="Book Antiqua" w:hAnsi="Book Antiqua"/>
          <w:sz w:val="28"/>
          <w:szCs w:val="28"/>
        </w:rPr>
      </w:pPr>
      <w:r>
        <w:rPr>
          <w:rFonts w:ascii="Book Antiqua" w:hAnsi="Book Antiqua"/>
          <w:sz w:val="28"/>
          <w:szCs w:val="28"/>
        </w:rPr>
        <w:t xml:space="preserve">  </w:t>
      </w:r>
    </w:p>
    <w:p w:rsidR="00FD6B35" w:rsidRPr="000A2FCE" w:rsidRDefault="00FD6B35" w:rsidP="00FB4B49">
      <w:pPr>
        <w:spacing w:line="360" w:lineRule="auto"/>
        <w:ind w:left="-284" w:right="-619"/>
        <w:jc w:val="both"/>
        <w:rPr>
          <w:rFonts w:ascii="Book Antiqua" w:hAnsi="Book Antiqua"/>
          <w:sz w:val="28"/>
          <w:szCs w:val="28"/>
        </w:rPr>
      </w:pPr>
    </w:p>
    <w:p w:rsidR="00FB4B49" w:rsidRDefault="00EF13DF" w:rsidP="00FB4B49">
      <w:pPr>
        <w:spacing w:line="360" w:lineRule="auto"/>
        <w:ind w:right="-619"/>
        <w:jc w:val="center"/>
        <w:rPr>
          <w:rFonts w:ascii="Book Antiqua" w:hAnsi="Book Antiqua"/>
          <w:b/>
          <w:sz w:val="28"/>
          <w:szCs w:val="28"/>
        </w:rPr>
      </w:pPr>
      <w:r>
        <w:rPr>
          <w:rFonts w:ascii="Book Antiqua" w:hAnsi="Book Antiqua"/>
          <w:b/>
          <w:sz w:val="28"/>
          <w:szCs w:val="28"/>
        </w:rPr>
        <w:t>Thank you for your attention</w:t>
      </w:r>
    </w:p>
    <w:p w:rsidR="00FB4B49" w:rsidRDefault="004203E0" w:rsidP="00FB4B49">
      <w:pPr>
        <w:pStyle w:val="Default"/>
        <w:spacing w:after="120" w:line="360" w:lineRule="auto"/>
        <w:jc w:val="center"/>
        <w:rPr>
          <w:rFonts w:ascii="Book Antiqua" w:hAnsi="Book Antiqua"/>
          <w:b/>
          <w:sz w:val="28"/>
          <w:szCs w:val="28"/>
        </w:rPr>
      </w:pPr>
      <w:r>
        <w:rPr>
          <w:rFonts w:ascii="Book Antiqua" w:hAnsi="Book Antiqua"/>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443230</wp:posOffset>
                </wp:positionH>
                <wp:positionV relativeFrom="paragraph">
                  <wp:posOffset>208280</wp:posOffset>
                </wp:positionV>
                <wp:extent cx="4901565" cy="0"/>
                <wp:effectExtent l="5080" t="10160" r="825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1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C0714"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pt,16.4pt" to="420.8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ZPA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"/>
            </w:pict>
          </mc:Fallback>
        </mc:AlternateContent>
      </w:r>
    </w:p>
    <w:p w:rsidR="00FB4B49" w:rsidRPr="00991951" w:rsidRDefault="00EF13DF" w:rsidP="00FB4B49">
      <w:pPr>
        <w:spacing w:line="360" w:lineRule="auto"/>
        <w:jc w:val="center"/>
        <w:rPr>
          <w:rFonts w:ascii="Book Antiqua" w:hAnsi="Book Antiqua"/>
          <w:b/>
          <w:sz w:val="28"/>
          <w:szCs w:val="28"/>
        </w:rPr>
      </w:pPr>
      <w:r>
        <w:rPr>
          <w:rFonts w:ascii="Book Antiqua" w:hAnsi="Book Antiqua"/>
          <w:b/>
          <w:sz w:val="28"/>
          <w:szCs w:val="28"/>
        </w:rPr>
        <w:t>END</w:t>
      </w:r>
    </w:p>
    <w:p w:rsidR="00283054" w:rsidRDefault="00335726"/>
    <w:sectPr w:rsidR="00283054" w:rsidSect="0015038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726" w:rsidRDefault="00335726">
      <w:r>
        <w:separator/>
      </w:r>
    </w:p>
  </w:endnote>
  <w:endnote w:type="continuationSeparator" w:id="0">
    <w:p w:rsidR="00335726" w:rsidRDefault="00335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2A4" w:rsidRDefault="00FD6B35">
    <w:pPr>
      <w:pStyle w:val="Footer"/>
      <w:jc w:val="right"/>
    </w:pPr>
    <w:r>
      <w:t xml:space="preserve">Page </w:t>
    </w:r>
    <w:r>
      <w:rPr>
        <w:b/>
      </w:rPr>
      <w:fldChar w:fldCharType="begin"/>
    </w:r>
    <w:r>
      <w:rPr>
        <w:b/>
      </w:rPr>
      <w:instrText xml:space="preserve"> PAGE </w:instrText>
    </w:r>
    <w:r>
      <w:rPr>
        <w:b/>
      </w:rPr>
      <w:fldChar w:fldCharType="separate"/>
    </w:r>
    <w:r w:rsidR="004203E0">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4203E0">
      <w:rPr>
        <w:b/>
        <w:noProof/>
      </w:rPr>
      <w:t>6</w:t>
    </w:r>
    <w:r>
      <w:rPr>
        <w:b/>
      </w:rPr>
      <w:fldChar w:fldCharType="end"/>
    </w:r>
  </w:p>
  <w:p w:rsidR="002722A4" w:rsidRDefault="003357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726" w:rsidRDefault="00335726">
      <w:r>
        <w:separator/>
      </w:r>
    </w:p>
  </w:footnote>
  <w:footnote w:type="continuationSeparator" w:id="0">
    <w:p w:rsidR="00335726" w:rsidRDefault="003357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0617FA"/>
    <w:multiLevelType w:val="hybridMultilevel"/>
    <w:tmpl w:val="156E8DF6"/>
    <w:lvl w:ilvl="0" w:tplc="04410001">
      <w:start w:val="1"/>
      <w:numFmt w:val="bullet"/>
      <w:lvlText w:val=""/>
      <w:lvlJc w:val="left"/>
      <w:pPr>
        <w:ind w:left="436" w:hanging="360"/>
      </w:pPr>
      <w:rPr>
        <w:rFonts w:ascii="Symbol" w:hAnsi="Symbol" w:hint="default"/>
      </w:rPr>
    </w:lvl>
    <w:lvl w:ilvl="1" w:tplc="04410003" w:tentative="1">
      <w:start w:val="1"/>
      <w:numFmt w:val="bullet"/>
      <w:lvlText w:val="o"/>
      <w:lvlJc w:val="left"/>
      <w:pPr>
        <w:ind w:left="1156" w:hanging="360"/>
      </w:pPr>
      <w:rPr>
        <w:rFonts w:ascii="Courier New" w:hAnsi="Courier New" w:cs="Courier New" w:hint="default"/>
      </w:rPr>
    </w:lvl>
    <w:lvl w:ilvl="2" w:tplc="04410005" w:tentative="1">
      <w:start w:val="1"/>
      <w:numFmt w:val="bullet"/>
      <w:lvlText w:val=""/>
      <w:lvlJc w:val="left"/>
      <w:pPr>
        <w:ind w:left="1876" w:hanging="360"/>
      </w:pPr>
      <w:rPr>
        <w:rFonts w:ascii="Wingdings" w:hAnsi="Wingdings" w:hint="default"/>
      </w:rPr>
    </w:lvl>
    <w:lvl w:ilvl="3" w:tplc="04410001" w:tentative="1">
      <w:start w:val="1"/>
      <w:numFmt w:val="bullet"/>
      <w:lvlText w:val=""/>
      <w:lvlJc w:val="left"/>
      <w:pPr>
        <w:ind w:left="2596" w:hanging="360"/>
      </w:pPr>
      <w:rPr>
        <w:rFonts w:ascii="Symbol" w:hAnsi="Symbol" w:hint="default"/>
      </w:rPr>
    </w:lvl>
    <w:lvl w:ilvl="4" w:tplc="04410003" w:tentative="1">
      <w:start w:val="1"/>
      <w:numFmt w:val="bullet"/>
      <w:lvlText w:val="o"/>
      <w:lvlJc w:val="left"/>
      <w:pPr>
        <w:ind w:left="3316" w:hanging="360"/>
      </w:pPr>
      <w:rPr>
        <w:rFonts w:ascii="Courier New" w:hAnsi="Courier New" w:cs="Courier New" w:hint="default"/>
      </w:rPr>
    </w:lvl>
    <w:lvl w:ilvl="5" w:tplc="04410005" w:tentative="1">
      <w:start w:val="1"/>
      <w:numFmt w:val="bullet"/>
      <w:lvlText w:val=""/>
      <w:lvlJc w:val="left"/>
      <w:pPr>
        <w:ind w:left="4036" w:hanging="360"/>
      </w:pPr>
      <w:rPr>
        <w:rFonts w:ascii="Wingdings" w:hAnsi="Wingdings" w:hint="default"/>
      </w:rPr>
    </w:lvl>
    <w:lvl w:ilvl="6" w:tplc="04410001" w:tentative="1">
      <w:start w:val="1"/>
      <w:numFmt w:val="bullet"/>
      <w:lvlText w:val=""/>
      <w:lvlJc w:val="left"/>
      <w:pPr>
        <w:ind w:left="4756" w:hanging="360"/>
      </w:pPr>
      <w:rPr>
        <w:rFonts w:ascii="Symbol" w:hAnsi="Symbol" w:hint="default"/>
      </w:rPr>
    </w:lvl>
    <w:lvl w:ilvl="7" w:tplc="04410003" w:tentative="1">
      <w:start w:val="1"/>
      <w:numFmt w:val="bullet"/>
      <w:lvlText w:val="o"/>
      <w:lvlJc w:val="left"/>
      <w:pPr>
        <w:ind w:left="5476" w:hanging="360"/>
      </w:pPr>
      <w:rPr>
        <w:rFonts w:ascii="Courier New" w:hAnsi="Courier New" w:cs="Courier New" w:hint="default"/>
      </w:rPr>
    </w:lvl>
    <w:lvl w:ilvl="8" w:tplc="04410005" w:tentative="1">
      <w:start w:val="1"/>
      <w:numFmt w:val="bullet"/>
      <w:lvlText w:val=""/>
      <w:lvlJc w:val="left"/>
      <w:pPr>
        <w:ind w:left="6196" w:hanging="360"/>
      </w:pPr>
      <w:rPr>
        <w:rFonts w:ascii="Wingdings" w:hAnsi="Wingdings" w:hint="default"/>
      </w:rPr>
    </w:lvl>
  </w:abstractNum>
  <w:abstractNum w:abstractNumId="1">
    <w:nsid w:val="49B86B41"/>
    <w:multiLevelType w:val="hybridMultilevel"/>
    <w:tmpl w:val="AFF852F4"/>
    <w:lvl w:ilvl="0" w:tplc="0441000B">
      <w:start w:val="1"/>
      <w:numFmt w:val="bullet"/>
      <w:lvlText w:val=""/>
      <w:lvlJc w:val="left"/>
      <w:pPr>
        <w:ind w:left="436" w:hanging="360"/>
      </w:pPr>
      <w:rPr>
        <w:rFonts w:ascii="Wingdings" w:hAnsi="Wingdings" w:hint="default"/>
      </w:rPr>
    </w:lvl>
    <w:lvl w:ilvl="1" w:tplc="04410003" w:tentative="1">
      <w:start w:val="1"/>
      <w:numFmt w:val="bullet"/>
      <w:lvlText w:val="o"/>
      <w:lvlJc w:val="left"/>
      <w:pPr>
        <w:ind w:left="1156" w:hanging="360"/>
      </w:pPr>
      <w:rPr>
        <w:rFonts w:ascii="Courier New" w:hAnsi="Courier New" w:cs="Courier New" w:hint="default"/>
      </w:rPr>
    </w:lvl>
    <w:lvl w:ilvl="2" w:tplc="04410005" w:tentative="1">
      <w:start w:val="1"/>
      <w:numFmt w:val="bullet"/>
      <w:lvlText w:val=""/>
      <w:lvlJc w:val="left"/>
      <w:pPr>
        <w:ind w:left="1876" w:hanging="360"/>
      </w:pPr>
      <w:rPr>
        <w:rFonts w:ascii="Wingdings" w:hAnsi="Wingdings" w:hint="default"/>
      </w:rPr>
    </w:lvl>
    <w:lvl w:ilvl="3" w:tplc="04410001" w:tentative="1">
      <w:start w:val="1"/>
      <w:numFmt w:val="bullet"/>
      <w:lvlText w:val=""/>
      <w:lvlJc w:val="left"/>
      <w:pPr>
        <w:ind w:left="2596" w:hanging="360"/>
      </w:pPr>
      <w:rPr>
        <w:rFonts w:ascii="Symbol" w:hAnsi="Symbol" w:hint="default"/>
      </w:rPr>
    </w:lvl>
    <w:lvl w:ilvl="4" w:tplc="04410003" w:tentative="1">
      <w:start w:val="1"/>
      <w:numFmt w:val="bullet"/>
      <w:lvlText w:val="o"/>
      <w:lvlJc w:val="left"/>
      <w:pPr>
        <w:ind w:left="3316" w:hanging="360"/>
      </w:pPr>
      <w:rPr>
        <w:rFonts w:ascii="Courier New" w:hAnsi="Courier New" w:cs="Courier New" w:hint="default"/>
      </w:rPr>
    </w:lvl>
    <w:lvl w:ilvl="5" w:tplc="04410005" w:tentative="1">
      <w:start w:val="1"/>
      <w:numFmt w:val="bullet"/>
      <w:lvlText w:val=""/>
      <w:lvlJc w:val="left"/>
      <w:pPr>
        <w:ind w:left="4036" w:hanging="360"/>
      </w:pPr>
      <w:rPr>
        <w:rFonts w:ascii="Wingdings" w:hAnsi="Wingdings" w:hint="default"/>
      </w:rPr>
    </w:lvl>
    <w:lvl w:ilvl="6" w:tplc="04410001" w:tentative="1">
      <w:start w:val="1"/>
      <w:numFmt w:val="bullet"/>
      <w:lvlText w:val=""/>
      <w:lvlJc w:val="left"/>
      <w:pPr>
        <w:ind w:left="4756" w:hanging="360"/>
      </w:pPr>
      <w:rPr>
        <w:rFonts w:ascii="Symbol" w:hAnsi="Symbol" w:hint="default"/>
      </w:rPr>
    </w:lvl>
    <w:lvl w:ilvl="7" w:tplc="04410003" w:tentative="1">
      <w:start w:val="1"/>
      <w:numFmt w:val="bullet"/>
      <w:lvlText w:val="o"/>
      <w:lvlJc w:val="left"/>
      <w:pPr>
        <w:ind w:left="5476" w:hanging="360"/>
      </w:pPr>
      <w:rPr>
        <w:rFonts w:ascii="Courier New" w:hAnsi="Courier New" w:cs="Courier New" w:hint="default"/>
      </w:rPr>
    </w:lvl>
    <w:lvl w:ilvl="8" w:tplc="04410005" w:tentative="1">
      <w:start w:val="1"/>
      <w:numFmt w:val="bullet"/>
      <w:lvlText w:val=""/>
      <w:lvlJc w:val="left"/>
      <w:pPr>
        <w:ind w:left="6196" w:hanging="360"/>
      </w:pPr>
      <w:rPr>
        <w:rFonts w:ascii="Wingdings" w:hAnsi="Wingdings" w:hint="default"/>
      </w:rPr>
    </w:lvl>
  </w:abstractNum>
  <w:abstractNum w:abstractNumId="2">
    <w:nsid w:val="6DB05678"/>
    <w:multiLevelType w:val="hybridMultilevel"/>
    <w:tmpl w:val="EE6E92FA"/>
    <w:lvl w:ilvl="0" w:tplc="04090001">
      <w:start w:val="1"/>
      <w:numFmt w:val="bullet"/>
      <w:lvlText w:val=""/>
      <w:lvlJc w:val="left"/>
      <w:pPr>
        <w:ind w:left="436" w:hanging="360"/>
      </w:pPr>
      <w:rPr>
        <w:rFonts w:ascii="Symbol" w:hAnsi="Symbol" w:hint="default"/>
      </w:rPr>
    </w:lvl>
    <w:lvl w:ilvl="1" w:tplc="04410003" w:tentative="1">
      <w:start w:val="1"/>
      <w:numFmt w:val="bullet"/>
      <w:lvlText w:val="o"/>
      <w:lvlJc w:val="left"/>
      <w:pPr>
        <w:ind w:left="1156" w:hanging="360"/>
      </w:pPr>
      <w:rPr>
        <w:rFonts w:ascii="Courier New" w:hAnsi="Courier New" w:cs="Courier New" w:hint="default"/>
      </w:rPr>
    </w:lvl>
    <w:lvl w:ilvl="2" w:tplc="04410005" w:tentative="1">
      <w:start w:val="1"/>
      <w:numFmt w:val="bullet"/>
      <w:lvlText w:val=""/>
      <w:lvlJc w:val="left"/>
      <w:pPr>
        <w:ind w:left="1876" w:hanging="360"/>
      </w:pPr>
      <w:rPr>
        <w:rFonts w:ascii="Wingdings" w:hAnsi="Wingdings" w:hint="default"/>
      </w:rPr>
    </w:lvl>
    <w:lvl w:ilvl="3" w:tplc="04410001" w:tentative="1">
      <w:start w:val="1"/>
      <w:numFmt w:val="bullet"/>
      <w:lvlText w:val=""/>
      <w:lvlJc w:val="left"/>
      <w:pPr>
        <w:ind w:left="2596" w:hanging="360"/>
      </w:pPr>
      <w:rPr>
        <w:rFonts w:ascii="Symbol" w:hAnsi="Symbol" w:hint="default"/>
      </w:rPr>
    </w:lvl>
    <w:lvl w:ilvl="4" w:tplc="04410003" w:tentative="1">
      <w:start w:val="1"/>
      <w:numFmt w:val="bullet"/>
      <w:lvlText w:val="o"/>
      <w:lvlJc w:val="left"/>
      <w:pPr>
        <w:ind w:left="3316" w:hanging="360"/>
      </w:pPr>
      <w:rPr>
        <w:rFonts w:ascii="Courier New" w:hAnsi="Courier New" w:cs="Courier New" w:hint="default"/>
      </w:rPr>
    </w:lvl>
    <w:lvl w:ilvl="5" w:tplc="04410005" w:tentative="1">
      <w:start w:val="1"/>
      <w:numFmt w:val="bullet"/>
      <w:lvlText w:val=""/>
      <w:lvlJc w:val="left"/>
      <w:pPr>
        <w:ind w:left="4036" w:hanging="360"/>
      </w:pPr>
      <w:rPr>
        <w:rFonts w:ascii="Wingdings" w:hAnsi="Wingdings" w:hint="default"/>
      </w:rPr>
    </w:lvl>
    <w:lvl w:ilvl="6" w:tplc="04410001" w:tentative="1">
      <w:start w:val="1"/>
      <w:numFmt w:val="bullet"/>
      <w:lvlText w:val=""/>
      <w:lvlJc w:val="left"/>
      <w:pPr>
        <w:ind w:left="4756" w:hanging="360"/>
      </w:pPr>
      <w:rPr>
        <w:rFonts w:ascii="Symbol" w:hAnsi="Symbol" w:hint="default"/>
      </w:rPr>
    </w:lvl>
    <w:lvl w:ilvl="7" w:tplc="04410003" w:tentative="1">
      <w:start w:val="1"/>
      <w:numFmt w:val="bullet"/>
      <w:lvlText w:val="o"/>
      <w:lvlJc w:val="left"/>
      <w:pPr>
        <w:ind w:left="5476" w:hanging="360"/>
      </w:pPr>
      <w:rPr>
        <w:rFonts w:ascii="Courier New" w:hAnsi="Courier New" w:cs="Courier New" w:hint="default"/>
      </w:rPr>
    </w:lvl>
    <w:lvl w:ilvl="8" w:tplc="04410005" w:tentative="1">
      <w:start w:val="1"/>
      <w:numFmt w:val="bullet"/>
      <w:lvlText w:val=""/>
      <w:lvlJc w:val="left"/>
      <w:pPr>
        <w:ind w:left="619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B49"/>
    <w:rsid w:val="00015878"/>
    <w:rsid w:val="001510D9"/>
    <w:rsid w:val="001B403C"/>
    <w:rsid w:val="00243121"/>
    <w:rsid w:val="00335726"/>
    <w:rsid w:val="00402564"/>
    <w:rsid w:val="004203E0"/>
    <w:rsid w:val="0042533E"/>
    <w:rsid w:val="004D62DC"/>
    <w:rsid w:val="00613422"/>
    <w:rsid w:val="00631DB9"/>
    <w:rsid w:val="0072790E"/>
    <w:rsid w:val="00886492"/>
    <w:rsid w:val="00A30D62"/>
    <w:rsid w:val="00B263BF"/>
    <w:rsid w:val="00C17F17"/>
    <w:rsid w:val="00CE24C9"/>
    <w:rsid w:val="00D47843"/>
    <w:rsid w:val="00E2192D"/>
    <w:rsid w:val="00EF13DF"/>
    <w:rsid w:val="00FB4B49"/>
    <w:rsid w:val="00FD6B35"/>
  </w:rsids>
  <m:mathPr>
    <m:mathFont m:val="Cambria Math"/>
    <m:brkBin m:val="before"/>
    <m:brkBinSub m:val="--"/>
    <m:smallFrac m:val="0"/>
    <m:dispDef/>
    <m:lMargin m:val="0"/>
    <m:rMargin m:val="0"/>
    <m:defJc m:val="centerGroup"/>
    <m:wrapIndent m:val="1440"/>
    <m:intLim m:val="subSup"/>
    <m:naryLim m:val="undOvr"/>
  </m:mathPr>
  <w:themeFontLang w:val="sw-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572258-851E-4EDC-B866-088D2C888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w-K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B49"/>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4B49"/>
    <w:pPr>
      <w:autoSpaceDE w:val="0"/>
      <w:autoSpaceDN w:val="0"/>
      <w:adjustRightInd w:val="0"/>
      <w:spacing w:after="0" w:line="240" w:lineRule="auto"/>
    </w:pPr>
    <w:rPr>
      <w:rFonts w:ascii="Calibri" w:eastAsia="Calibri" w:hAnsi="Calibri" w:cs="Calibri"/>
      <w:color w:val="000000"/>
      <w:sz w:val="24"/>
      <w:szCs w:val="24"/>
      <w:lang w:val="en-US"/>
    </w:rPr>
  </w:style>
  <w:style w:type="paragraph" w:styleId="Footer">
    <w:name w:val="footer"/>
    <w:basedOn w:val="Normal"/>
    <w:link w:val="FooterChar"/>
    <w:uiPriority w:val="99"/>
    <w:unhideWhenUsed/>
    <w:rsid w:val="00FB4B49"/>
    <w:pPr>
      <w:tabs>
        <w:tab w:val="center" w:pos="4536"/>
        <w:tab w:val="right" w:pos="9072"/>
      </w:tabs>
    </w:pPr>
  </w:style>
  <w:style w:type="character" w:customStyle="1" w:styleId="FooterChar">
    <w:name w:val="Footer Char"/>
    <w:basedOn w:val="DefaultParagraphFont"/>
    <w:link w:val="Footer"/>
    <w:uiPriority w:val="99"/>
    <w:rsid w:val="00FB4B49"/>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FB4B49"/>
    <w:rPr>
      <w:rFonts w:ascii="Tahoma" w:hAnsi="Tahoma" w:cs="Tahoma"/>
      <w:sz w:val="16"/>
      <w:szCs w:val="16"/>
    </w:rPr>
  </w:style>
  <w:style w:type="character" w:customStyle="1" w:styleId="BalloonTextChar">
    <w:name w:val="Balloon Text Char"/>
    <w:basedOn w:val="DefaultParagraphFont"/>
    <w:link w:val="BalloonText"/>
    <w:uiPriority w:val="99"/>
    <w:semiHidden/>
    <w:rsid w:val="00FB4B49"/>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mitangu.fimbo</dc:creator>
  <cp:lastModifiedBy>njuu kapwera</cp:lastModifiedBy>
  <cp:revision>2</cp:revision>
  <dcterms:created xsi:type="dcterms:W3CDTF">2020-02-17T07:57:00Z</dcterms:created>
  <dcterms:modified xsi:type="dcterms:W3CDTF">2020-02-17T07:57:00Z</dcterms:modified>
</cp:coreProperties>
</file>